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08" w:rsidRDefault="0019113F" w:rsidP="00102608">
      <w:pPr>
        <w:bidi/>
        <w:spacing w:after="120"/>
        <w:jc w:val="center"/>
        <w:rPr>
          <w:rFonts w:asciiTheme="majorHAnsi" w:eastAsiaTheme="majorEastAsia" w:hAnsiTheme="majorHAnsi" w:cs="B Titr"/>
          <w:color w:val="17365D" w:themeColor="text2" w:themeShade="BF"/>
          <w:spacing w:val="15"/>
          <w:sz w:val="32"/>
          <w:szCs w:val="32"/>
          <w:rtl/>
          <w:lang w:bidi="fa-IR"/>
        </w:rPr>
      </w:pPr>
      <w:r>
        <w:rPr>
          <w:rFonts w:asciiTheme="majorHAnsi" w:eastAsiaTheme="majorEastAsia" w:hAnsiTheme="majorHAnsi" w:cs="B Titr"/>
          <w:noProof/>
          <w:color w:val="17365D" w:themeColor="text2" w:themeShade="BF"/>
          <w:spacing w:val="15"/>
          <w:sz w:val="32"/>
          <w:szCs w:val="32"/>
          <w:rtl/>
        </w:rPr>
        <w:drawing>
          <wp:inline distT="0" distB="0" distL="0" distR="0">
            <wp:extent cx="1973941" cy="1401181"/>
            <wp:effectExtent l="19050" t="0" r="7259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5120412345173910080123.p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793" cy="140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A93" w:rsidRPr="0013026A" w:rsidRDefault="00FD3A93" w:rsidP="00FD3A93">
      <w:pPr>
        <w:bidi/>
        <w:spacing w:after="0" w:line="240" w:lineRule="auto"/>
        <w:jc w:val="center"/>
        <w:rPr>
          <w:rFonts w:ascii="IranNastaliq" w:eastAsiaTheme="majorEastAsia" w:hAnsi="IranNastaliq" w:cs="IranNastaliq"/>
          <w:b/>
          <w:bCs/>
          <w:color w:val="17365D" w:themeColor="text2" w:themeShade="BF"/>
          <w:spacing w:val="15"/>
          <w:sz w:val="40"/>
          <w:szCs w:val="40"/>
          <w:rtl/>
          <w:lang w:bidi="fa-IR"/>
        </w:rPr>
      </w:pPr>
      <w:r w:rsidRPr="0013026A">
        <w:rPr>
          <w:rFonts w:ascii="IranNastaliq" w:eastAsiaTheme="majorEastAsia" w:hAnsi="IranNastaliq" w:cs="IranNastaliq"/>
          <w:b/>
          <w:bCs/>
          <w:color w:val="17365D" w:themeColor="text2" w:themeShade="BF"/>
          <w:spacing w:val="15"/>
          <w:sz w:val="40"/>
          <w:szCs w:val="40"/>
          <w:rtl/>
          <w:lang w:bidi="fa-IR"/>
        </w:rPr>
        <w:t>سازمان امور اجتماعي</w:t>
      </w:r>
    </w:p>
    <w:p w:rsidR="00C26096" w:rsidRDefault="00C26096" w:rsidP="00C26096">
      <w:pPr>
        <w:jc w:val="center"/>
        <w:rPr>
          <w:rFonts w:cs="B Titr"/>
          <w:sz w:val="32"/>
          <w:szCs w:val="32"/>
          <w:rtl/>
        </w:rPr>
      </w:pPr>
    </w:p>
    <w:p w:rsidR="00FD3A93" w:rsidRDefault="00FD3A93" w:rsidP="00C26096">
      <w:pPr>
        <w:jc w:val="center"/>
        <w:rPr>
          <w:rFonts w:cs="B Titr"/>
          <w:sz w:val="32"/>
          <w:szCs w:val="32"/>
        </w:rPr>
      </w:pPr>
    </w:p>
    <w:p w:rsidR="00C26096" w:rsidRDefault="00AA6053" w:rsidP="00C26096">
      <w:pPr>
        <w:jc w:val="center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</w:rPr>
        <w:pict>
          <v:roundrect id="_x0000_s1058" style="position:absolute;left:0;text-align:left;margin-left:-14.85pt;margin-top:30.95pt;width:512pt;height:145.15pt;z-index:251778048" arcsize="10923f">
            <v:textbox>
              <w:txbxContent>
                <w:p w:rsidR="0058581E" w:rsidRPr="0058581E" w:rsidRDefault="00F03C9D" w:rsidP="00AE2CCF">
                  <w:pPr>
                    <w:shd w:val="clear" w:color="auto" w:fill="F2F2F2" w:themeFill="background1" w:themeFillShade="F2"/>
                    <w:bidi/>
                    <w:spacing w:after="120" w:line="360" w:lineRule="auto"/>
                    <w:jc w:val="center"/>
                    <w:rPr>
                      <w:rFonts w:asciiTheme="majorHAnsi" w:eastAsiaTheme="majorEastAsia" w:hAnsiTheme="majorHAnsi" w:cs="B Titr"/>
                      <w:color w:val="0D0D0D" w:themeColor="text1" w:themeTint="F2"/>
                      <w:spacing w:val="15"/>
                      <w:sz w:val="32"/>
                      <w:szCs w:val="32"/>
                      <w:rtl/>
                      <w:lang w:bidi="fa-IR"/>
                    </w:rPr>
                  </w:pPr>
                  <w:r w:rsidRPr="0058581E">
                    <w:rPr>
                      <w:rFonts w:asciiTheme="majorHAnsi" w:eastAsiaTheme="majorEastAsia" w:hAnsiTheme="majorHAnsi" w:cs="B Titr" w:hint="cs"/>
                      <w:color w:val="0D0D0D" w:themeColor="text1" w:themeTint="F2"/>
                      <w:spacing w:val="15"/>
                      <w:sz w:val="32"/>
                      <w:szCs w:val="32"/>
                      <w:rtl/>
                      <w:lang w:bidi="fa-IR"/>
                    </w:rPr>
                    <w:t xml:space="preserve">شرح خدمات </w:t>
                  </w:r>
                  <w:r w:rsidR="00AE2CCF">
                    <w:rPr>
                      <w:rFonts w:asciiTheme="majorHAnsi" w:eastAsiaTheme="majorEastAsia" w:hAnsiTheme="majorHAnsi" w:cs="B Titr" w:hint="cs"/>
                      <w:color w:val="0D0D0D" w:themeColor="text1" w:themeTint="F2"/>
                      <w:spacing w:val="15"/>
                      <w:sz w:val="32"/>
                      <w:szCs w:val="32"/>
                      <w:rtl/>
                      <w:lang w:bidi="fa-IR"/>
                    </w:rPr>
                    <w:t>و وظايف</w:t>
                  </w:r>
                </w:p>
                <w:p w:rsidR="00F03C9D" w:rsidRPr="0058581E" w:rsidRDefault="00F03C9D" w:rsidP="00AE2CCF">
                  <w:pPr>
                    <w:shd w:val="clear" w:color="auto" w:fill="F2F2F2" w:themeFill="background1" w:themeFillShade="F2"/>
                    <w:bidi/>
                    <w:spacing w:after="120" w:line="360" w:lineRule="auto"/>
                    <w:jc w:val="center"/>
                    <w:rPr>
                      <w:rFonts w:asciiTheme="majorHAnsi" w:eastAsiaTheme="majorEastAsia" w:hAnsiTheme="majorHAnsi" w:cs="B Titr"/>
                      <w:color w:val="0D0D0D" w:themeColor="text1" w:themeTint="F2"/>
                      <w:spacing w:val="15"/>
                      <w:sz w:val="32"/>
                      <w:szCs w:val="32"/>
                      <w:rtl/>
                      <w:lang w:bidi="fa-IR"/>
                    </w:rPr>
                  </w:pPr>
                  <w:r w:rsidRPr="0058581E">
                    <w:rPr>
                      <w:rFonts w:asciiTheme="majorHAnsi" w:eastAsiaTheme="majorEastAsia" w:hAnsiTheme="majorHAnsi" w:cs="B Titr" w:hint="cs"/>
                      <w:color w:val="0D0D0D" w:themeColor="text1" w:themeTint="F2"/>
                      <w:spacing w:val="15"/>
                      <w:sz w:val="32"/>
                      <w:szCs w:val="32"/>
                      <w:rtl/>
                      <w:lang w:bidi="fa-IR"/>
                    </w:rPr>
                    <w:t>دفاتر تسهیل</w:t>
                  </w:r>
                  <w:r w:rsidR="00AE2CCF">
                    <w:rPr>
                      <w:rFonts w:asciiTheme="majorHAnsi" w:eastAsiaTheme="majorEastAsia" w:hAnsiTheme="majorHAnsi" w:cs="B Titr" w:hint="cs"/>
                      <w:color w:val="0D0D0D" w:themeColor="text1" w:themeTint="F2"/>
                      <w:spacing w:val="15"/>
                      <w:sz w:val="32"/>
                      <w:szCs w:val="32"/>
                      <w:rtl/>
                      <w:lang w:bidi="fa-IR"/>
                    </w:rPr>
                    <w:t xml:space="preserve"> گري </w:t>
                  </w:r>
                  <w:r w:rsidRPr="0058581E">
                    <w:rPr>
                      <w:rFonts w:asciiTheme="majorHAnsi" w:eastAsiaTheme="majorEastAsia" w:hAnsiTheme="majorHAnsi" w:cs="B Titr" w:hint="cs"/>
                      <w:color w:val="0D0D0D" w:themeColor="text1" w:themeTint="F2"/>
                      <w:spacing w:val="15"/>
                      <w:sz w:val="32"/>
                      <w:szCs w:val="32"/>
                      <w:rtl/>
                      <w:lang w:bidi="fa-IR"/>
                    </w:rPr>
                    <w:t xml:space="preserve"> و توسعه </w:t>
                  </w:r>
                  <w:r w:rsidR="00AE2CCF">
                    <w:rPr>
                      <w:rFonts w:asciiTheme="majorHAnsi" w:eastAsiaTheme="majorEastAsia" w:hAnsiTheme="majorHAnsi" w:cs="B Titr" w:hint="cs"/>
                      <w:color w:val="0D0D0D" w:themeColor="text1" w:themeTint="F2"/>
                      <w:spacing w:val="15"/>
                      <w:sz w:val="32"/>
                      <w:szCs w:val="32"/>
                      <w:rtl/>
                      <w:lang w:bidi="fa-IR"/>
                    </w:rPr>
                    <w:t>محله اي</w:t>
                  </w:r>
                  <w:r w:rsidRPr="0058581E">
                    <w:rPr>
                      <w:rFonts w:asciiTheme="majorHAnsi" w:eastAsiaTheme="majorEastAsia" w:hAnsiTheme="majorHAnsi" w:cs="B Titr" w:hint="cs"/>
                      <w:color w:val="0D0D0D" w:themeColor="text1" w:themeTint="F2"/>
                      <w:spacing w:val="15"/>
                      <w:sz w:val="32"/>
                      <w:szCs w:val="32"/>
                      <w:rtl/>
                      <w:lang w:bidi="fa-IR"/>
                    </w:rPr>
                    <w:t xml:space="preserve"> سكونتگاههاي غير رسمي و نقاط حاشيه نشين</w:t>
                  </w:r>
                </w:p>
                <w:p w:rsidR="00F03C9D" w:rsidRDefault="00F03C9D" w:rsidP="00FD3A93">
                  <w:pPr>
                    <w:shd w:val="clear" w:color="auto" w:fill="F2F2F2" w:themeFill="background1" w:themeFillShade="F2"/>
                  </w:pPr>
                </w:p>
              </w:txbxContent>
            </v:textbox>
          </v:roundrect>
        </w:pict>
      </w:r>
    </w:p>
    <w:p w:rsidR="00F03C9D" w:rsidRDefault="00F03C9D" w:rsidP="004E5C86">
      <w:pPr>
        <w:bidi/>
        <w:spacing w:after="120"/>
        <w:jc w:val="center"/>
        <w:rPr>
          <w:rFonts w:asciiTheme="majorHAnsi" w:eastAsiaTheme="majorEastAsia" w:hAnsiTheme="majorHAnsi" w:cs="B Titr"/>
          <w:color w:val="0D0D0D" w:themeColor="text1" w:themeTint="F2"/>
          <w:spacing w:val="15"/>
          <w:sz w:val="36"/>
          <w:szCs w:val="36"/>
          <w:rtl/>
          <w:lang w:bidi="fa-IR"/>
        </w:rPr>
      </w:pPr>
    </w:p>
    <w:p w:rsidR="00F03C9D" w:rsidRDefault="00F03C9D" w:rsidP="00F03C9D">
      <w:pPr>
        <w:bidi/>
        <w:spacing w:after="120"/>
        <w:jc w:val="center"/>
        <w:rPr>
          <w:rFonts w:asciiTheme="majorHAnsi" w:eastAsiaTheme="majorEastAsia" w:hAnsiTheme="majorHAnsi" w:cs="B Titr"/>
          <w:color w:val="0D0D0D" w:themeColor="text1" w:themeTint="F2"/>
          <w:spacing w:val="15"/>
          <w:sz w:val="36"/>
          <w:szCs w:val="36"/>
          <w:rtl/>
          <w:lang w:bidi="fa-IR"/>
        </w:rPr>
      </w:pPr>
    </w:p>
    <w:p w:rsidR="008D51D3" w:rsidRDefault="008D51D3">
      <w:pPr>
        <w:rPr>
          <w:rFonts w:asciiTheme="majorHAnsi" w:eastAsiaTheme="majorEastAsia" w:hAnsiTheme="majorHAnsi" w:cs="B Titr"/>
          <w:color w:val="17365D" w:themeColor="text2" w:themeShade="BF"/>
          <w:spacing w:val="15"/>
          <w:sz w:val="32"/>
          <w:szCs w:val="32"/>
          <w:lang w:bidi="fa-IR"/>
        </w:rPr>
      </w:pPr>
    </w:p>
    <w:p w:rsidR="00C26096" w:rsidRDefault="00C26096">
      <w:pPr>
        <w:rPr>
          <w:rFonts w:asciiTheme="majorHAnsi" w:eastAsiaTheme="majorEastAsia" w:hAnsiTheme="majorHAnsi" w:cs="B Titr"/>
          <w:color w:val="17365D" w:themeColor="text2" w:themeShade="BF"/>
          <w:spacing w:val="15"/>
          <w:sz w:val="32"/>
          <w:szCs w:val="32"/>
          <w:lang w:bidi="fa-IR"/>
        </w:rPr>
      </w:pPr>
    </w:p>
    <w:p w:rsidR="00C26096" w:rsidRDefault="00C26096">
      <w:pPr>
        <w:rPr>
          <w:rFonts w:asciiTheme="majorHAnsi" w:eastAsiaTheme="majorEastAsia" w:hAnsiTheme="majorHAnsi" w:cs="B Titr"/>
          <w:color w:val="17365D" w:themeColor="text2" w:themeShade="BF"/>
          <w:spacing w:val="15"/>
          <w:sz w:val="32"/>
          <w:szCs w:val="32"/>
          <w:rtl/>
          <w:lang w:bidi="fa-IR"/>
        </w:rPr>
      </w:pPr>
      <w:bookmarkStart w:id="0" w:name="_GoBack"/>
      <w:bookmarkEnd w:id="0"/>
    </w:p>
    <w:p w:rsidR="002E5102" w:rsidRDefault="002E5102">
      <w:pPr>
        <w:rPr>
          <w:rFonts w:asciiTheme="majorHAnsi" w:eastAsiaTheme="majorEastAsia" w:hAnsiTheme="majorHAnsi" w:cs="B Titr"/>
          <w:color w:val="17365D" w:themeColor="text2" w:themeShade="BF"/>
          <w:spacing w:val="15"/>
          <w:sz w:val="32"/>
          <w:szCs w:val="32"/>
          <w:rtl/>
          <w:lang w:bidi="fa-IR"/>
        </w:rPr>
      </w:pPr>
    </w:p>
    <w:p w:rsidR="00F03C9D" w:rsidRDefault="00F03C9D">
      <w:pPr>
        <w:rPr>
          <w:rFonts w:asciiTheme="majorHAnsi" w:eastAsiaTheme="majorEastAsia" w:hAnsiTheme="majorHAnsi" w:cs="B Titr"/>
          <w:color w:val="17365D" w:themeColor="text2" w:themeShade="BF"/>
          <w:spacing w:val="15"/>
          <w:sz w:val="32"/>
          <w:szCs w:val="32"/>
          <w:rtl/>
          <w:lang w:bidi="fa-IR"/>
        </w:rPr>
      </w:pPr>
    </w:p>
    <w:p w:rsidR="002E5102" w:rsidRPr="00854205" w:rsidRDefault="002E5102" w:rsidP="002E5102">
      <w:pPr>
        <w:jc w:val="center"/>
        <w:rPr>
          <w:rFonts w:ascii="Arial" w:hAnsi="Arial" w:cs="B Titr"/>
          <w:color w:val="0D0D0D" w:themeColor="text1" w:themeTint="F2"/>
          <w:sz w:val="26"/>
          <w:szCs w:val="26"/>
          <w:rtl/>
          <w:lang w:bidi="fa-IR"/>
        </w:rPr>
      </w:pPr>
      <w:r w:rsidRPr="00854205">
        <w:rPr>
          <w:rFonts w:ascii="Arial" w:hAnsi="Arial" w:cs="B Titr" w:hint="cs"/>
          <w:color w:val="0D0D0D" w:themeColor="text1" w:themeTint="F2"/>
          <w:sz w:val="26"/>
          <w:szCs w:val="26"/>
          <w:rtl/>
          <w:lang w:bidi="fa-IR"/>
        </w:rPr>
        <w:t>دی ماه  1396</w:t>
      </w:r>
    </w:p>
    <w:p w:rsidR="008D51D3" w:rsidRDefault="00C26096" w:rsidP="00C26096">
      <w:pPr>
        <w:jc w:val="center"/>
        <w:rPr>
          <w:rFonts w:asciiTheme="majorHAnsi" w:eastAsiaTheme="majorEastAsia" w:hAnsiTheme="majorHAnsi" w:cs="B Titr"/>
          <w:color w:val="17365D" w:themeColor="text2" w:themeShade="BF"/>
          <w:spacing w:val="15"/>
          <w:sz w:val="32"/>
          <w:szCs w:val="32"/>
          <w:rtl/>
          <w:lang w:bidi="fa-IR"/>
        </w:rPr>
      </w:pPr>
      <w:r w:rsidRPr="00102608">
        <w:rPr>
          <w:rFonts w:asciiTheme="majorHAnsi" w:eastAsiaTheme="majorEastAsia" w:hAnsiTheme="majorHAnsi" w:cs="B Titr"/>
          <w:noProof/>
          <w:color w:val="17365D" w:themeColor="text2" w:themeShade="BF"/>
          <w:spacing w:val="15"/>
          <w:sz w:val="32"/>
          <w:szCs w:val="32"/>
          <w:rtl/>
        </w:rPr>
        <w:drawing>
          <wp:inline distT="0" distB="0" distL="0" distR="0">
            <wp:extent cx="1708150" cy="1242750"/>
            <wp:effectExtent l="19050" t="0" r="6350" b="0"/>
            <wp:docPr id="7" name="Picture 7" descr="E:\ETELAAT\motefareghe\jld\Logo Naghsh Click\2 logo High Resolution Color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TELAAT\motefareghe\jld\Logo Naghsh Click\2 logo High Resolution Color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1" cy="124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93" w:rsidRDefault="0046231E" w:rsidP="00AD73B5">
      <w:pPr>
        <w:jc w:val="center"/>
        <w:rPr>
          <w:rFonts w:asciiTheme="majorHAnsi" w:eastAsiaTheme="majorEastAsia" w:hAnsiTheme="majorHAnsi" w:cs="B Zar"/>
          <w:b/>
          <w:bCs/>
          <w:color w:val="0D0D0D" w:themeColor="text1" w:themeTint="F2"/>
          <w:spacing w:val="15"/>
          <w:sz w:val="28"/>
          <w:szCs w:val="28"/>
          <w:rtl/>
          <w:lang w:bidi="fa-IR"/>
        </w:rPr>
      </w:pPr>
      <w:r>
        <w:rPr>
          <w:rFonts w:asciiTheme="majorHAnsi" w:eastAsiaTheme="majorEastAsia" w:hAnsiTheme="majorHAnsi" w:cs="B Titr"/>
          <w:color w:val="17365D" w:themeColor="text2" w:themeShade="BF"/>
          <w:spacing w:val="15"/>
          <w:sz w:val="32"/>
          <w:szCs w:val="32"/>
          <w:rtl/>
          <w:lang w:bidi="fa-IR"/>
        </w:rPr>
        <w:br w:type="page"/>
      </w:r>
      <w:r w:rsidR="00F261DD"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8"/>
          <w:szCs w:val="28"/>
          <w:rtl/>
          <w:lang w:bidi="fa-IR"/>
        </w:rPr>
        <w:lastRenderedPageBreak/>
        <w:t xml:space="preserve"> </w:t>
      </w:r>
      <w:r w:rsidR="00FD3A93"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8"/>
          <w:szCs w:val="28"/>
          <w:rtl/>
          <w:lang w:bidi="fa-IR"/>
        </w:rPr>
        <w:t>شرح خدمات دفتر تسهیل</w:t>
      </w:r>
      <w:r w:rsidR="00AD73B5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8"/>
          <w:szCs w:val="28"/>
          <w:rtl/>
          <w:lang w:bidi="fa-IR"/>
        </w:rPr>
        <w:t xml:space="preserve"> گري و توسعه محل</w:t>
      </w:r>
      <w:r w:rsidR="001E07C9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8"/>
          <w:szCs w:val="28"/>
          <w:rtl/>
          <w:lang w:bidi="fa-IR"/>
        </w:rPr>
        <w:t>ه ا</w:t>
      </w:r>
      <w:r w:rsidR="00AD73B5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8"/>
          <w:szCs w:val="28"/>
          <w:rtl/>
          <w:lang w:bidi="fa-IR"/>
        </w:rPr>
        <w:t>ي</w:t>
      </w:r>
      <w:r w:rsidR="00FD3A93"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8"/>
          <w:szCs w:val="28"/>
          <w:rtl/>
          <w:lang w:bidi="fa-IR"/>
        </w:rPr>
        <w:t xml:space="preserve"> </w:t>
      </w:r>
    </w:p>
    <w:p w:rsidR="00F261DD" w:rsidRPr="00F261DD" w:rsidRDefault="00F261DD" w:rsidP="00F261DD">
      <w:pPr>
        <w:bidi/>
        <w:rPr>
          <w:rFonts w:asciiTheme="majorHAnsi" w:eastAsiaTheme="majorEastAsia" w:hAnsiTheme="majorHAnsi" w:cs="B Titr"/>
          <w:b/>
          <w:bCs/>
          <w:color w:val="0D0D0D" w:themeColor="text1" w:themeTint="F2"/>
          <w:spacing w:val="15"/>
          <w:sz w:val="28"/>
          <w:szCs w:val="28"/>
          <w:rtl/>
          <w:lang w:bidi="fa-IR"/>
        </w:rPr>
      </w:pPr>
      <w:r w:rsidRPr="00F261DD">
        <w:rPr>
          <w:rFonts w:asciiTheme="majorHAnsi" w:eastAsiaTheme="majorEastAsia" w:hAnsiTheme="majorHAnsi" w:cs="B Titr" w:hint="cs"/>
          <w:b/>
          <w:bCs/>
          <w:color w:val="0D0D0D" w:themeColor="text1" w:themeTint="F2"/>
          <w:spacing w:val="15"/>
          <w:sz w:val="28"/>
          <w:szCs w:val="28"/>
          <w:rtl/>
          <w:lang w:bidi="fa-IR"/>
        </w:rPr>
        <w:t xml:space="preserve">الف) شرح خدمات كلي </w:t>
      </w:r>
    </w:p>
    <w:p w:rsidR="00F261DD" w:rsidRPr="00FB117A" w:rsidRDefault="00F261DD" w:rsidP="00F261DD">
      <w:pPr>
        <w:bidi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1- </w:t>
      </w:r>
      <w:r w:rsidRPr="00FB117A">
        <w:rPr>
          <w:rFonts w:cs="B Titr" w:hint="cs"/>
          <w:b/>
          <w:bCs/>
          <w:rtl/>
          <w:lang w:bidi="fa-IR"/>
        </w:rPr>
        <w:t>نوسازی و بهسازی محله و تأمین خدمات شهری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>پیگیری و مطالبه‌گری اجرای پروژه‌های کالبدی و زیرساختی نظیر شبکه آب، برق، گاز، تلفن، زمین و مسکن، خدمات شهری، اصلاح و بهبود کیفیت معابر و سایر پروژه‌های کالبدی و فیزیکی.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 xml:space="preserve">شناسایی مشکلات مردم در زمینه عدم بهره‌مندی از خدمات و زیرساخت‌ها نظیر عدم توان مالی پرداخت هزینه آنها، برخی موانع فیزیکی معابر. 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>هماهنگی دستگاه‌های خدمات‌رسان و هم‌افزایی توان اجرایی و مالی آنها در بهبود وضعیت محله</w:t>
      </w:r>
    </w:p>
    <w:p w:rsidR="00F261DD" w:rsidRPr="00FB117A" w:rsidRDefault="00F261DD" w:rsidP="00F261DD">
      <w:pPr>
        <w:bidi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2-</w:t>
      </w:r>
      <w:r w:rsidRPr="00FB117A">
        <w:rPr>
          <w:rFonts w:cs="B Titr" w:hint="cs"/>
          <w:b/>
          <w:bCs/>
          <w:rtl/>
          <w:lang w:bidi="fa-IR"/>
        </w:rPr>
        <w:t>توانمندسازی اجتماعی جامعه محلی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 xml:space="preserve">آموزش جامعه محلی در زمینه‌های مهارت‌های پایه، مهارت‌های فنی و حرفه‌ای، بهداشت عمومی و بهداشت خانواده، مهارت‌های شغل‌یابی، کسب درآمد و نوآوری و سایر موارد. 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 xml:space="preserve">شناسایی گروه‌های آسیب‌پذیر نظیر زنان سرپرست خانوار، کودکان بی‌سرپرست، سالمندان تنها، تهیدستان، خانواده‌های مستمری‌بگیر و جذب حمایت نهادها و دستگاه‌های حمایتی. 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 xml:space="preserve">شناسایی گروه‌های دارای آسیب اجتماعی نظیر معتادان، زنان بدسرپرست، کودکان کار، افراد بی‌مسکن (کارتن خواب‌ها) و سایر موارد و تدوین برنامه حمایتی و بازگشت به جامعه. 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 xml:space="preserve">شناسایی گروه‌های کم‌توان نظیر معلولین جسمی </w:t>
      </w:r>
      <w:r w:rsidRPr="00FB117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FB117A">
        <w:rPr>
          <w:rFonts w:cs="B Nazanin" w:hint="cs"/>
          <w:sz w:val="24"/>
          <w:szCs w:val="24"/>
          <w:rtl/>
          <w:lang w:bidi="fa-IR"/>
        </w:rPr>
        <w:t xml:space="preserve"> حرکتی و ذهنی، بیمارهای خاص، کودکان دارای سوء تغذیه و سایر موارد و تدوین برنامه حمایتی و پشتیبانی</w:t>
      </w:r>
    </w:p>
    <w:p w:rsidR="00F261DD" w:rsidRPr="00FB117A" w:rsidRDefault="00F261DD" w:rsidP="00F261DD">
      <w:pPr>
        <w:bidi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3</w:t>
      </w:r>
      <w:r w:rsidRPr="00FB117A">
        <w:rPr>
          <w:rFonts w:cs="B Titr" w:hint="cs"/>
          <w:b/>
          <w:bCs/>
          <w:rtl/>
          <w:lang w:bidi="fa-IR"/>
        </w:rPr>
        <w:t>-توانمندسازی اقتصادی جامعه محلی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 xml:space="preserve">تسهیل تأمین مالی خرد نظیر بانکداری پیوندی و کارآفرینی اجتماعی با جلب و جذب حمایت دستگاه‌های متولی 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 xml:space="preserve">هماهنگی، آموزش و تسهیل ارائه وام‌های اشتغال‌زایی و کم‌بهره جهت راه‌اندازی کارگاه‌های کوچک و جذب حمایت دستگاه‌‌ها در کاهش بیمه و مالیات. 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-</w:t>
      </w:r>
      <w:r w:rsidRPr="00FB117A">
        <w:rPr>
          <w:rFonts w:cs="B Nazanin" w:hint="cs"/>
          <w:sz w:val="24"/>
          <w:szCs w:val="24"/>
          <w:rtl/>
          <w:lang w:bidi="fa-IR"/>
        </w:rPr>
        <w:t xml:space="preserve">اجرای برنامه مشاغل خانگی و تسهیل اتصال حرفه‌مندان به بازار کار از طریق کارگاه‌ها، جشنواره‌ها و نیز تدوین سیاست‌های حمایتی و پیشنهاد به دستگاه‌های متولی. </w:t>
      </w:r>
    </w:p>
    <w:p w:rsidR="00F261DD" w:rsidRPr="00FB117A" w:rsidRDefault="00F261DD" w:rsidP="00F261DD">
      <w:pPr>
        <w:bidi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4</w:t>
      </w:r>
      <w:r w:rsidRPr="00FB117A">
        <w:rPr>
          <w:rFonts w:cs="B Titr" w:hint="cs"/>
          <w:b/>
          <w:bCs/>
          <w:rtl/>
          <w:lang w:bidi="fa-IR"/>
        </w:rPr>
        <w:t>-ظرفیت‌سازی و نهادسازی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 xml:space="preserve">شناسایی سرمایه‌های اجتماعی و ارتقای اعتماد اجتماعی از طریق ارتباط با شبکه قدرت محلی و شناسایی بازیگران اصلی محله. </w:t>
      </w:r>
    </w:p>
    <w:p w:rsidR="00F261DD" w:rsidRPr="00FB117A" w:rsidRDefault="00F261DD" w:rsidP="00F261DD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>حم</w:t>
      </w:r>
      <w:r>
        <w:rPr>
          <w:rFonts w:cs="B Nazanin" w:hint="cs"/>
          <w:sz w:val="24"/>
          <w:szCs w:val="24"/>
          <w:rtl/>
          <w:lang w:bidi="fa-IR"/>
        </w:rPr>
        <w:t>ا</w:t>
      </w:r>
      <w:r w:rsidRPr="00FB117A">
        <w:rPr>
          <w:rFonts w:cs="B Nazanin" w:hint="cs"/>
          <w:sz w:val="24"/>
          <w:szCs w:val="24"/>
          <w:rtl/>
          <w:lang w:bidi="fa-IR"/>
        </w:rPr>
        <w:t xml:space="preserve">یت از فعالیت سازمان‌های مردم نهاد در محله و ایجاد نهادهای محلی، به ویژه در بخش زنان، جوانان، نوجوانان، گروه‌های هنری، ورزشی و ارتقای آگاهی و مطالبه‌گری آنها. </w:t>
      </w:r>
    </w:p>
    <w:p w:rsidR="00F261DD" w:rsidRPr="00FB117A" w:rsidRDefault="00F261DD" w:rsidP="00F261DD">
      <w:pPr>
        <w:bidi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5</w:t>
      </w:r>
      <w:r w:rsidRPr="00FB117A">
        <w:rPr>
          <w:rFonts w:cs="B Titr" w:hint="cs"/>
          <w:b/>
          <w:bCs/>
          <w:rtl/>
          <w:lang w:bidi="fa-IR"/>
        </w:rPr>
        <w:t>-نظارت و پایش محله و جامعه محلی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>تدوین گزارش عملکرد دستگاه‌ها و نهادهای فعال در محله</w:t>
      </w:r>
    </w:p>
    <w:p w:rsidR="00F261DD" w:rsidRPr="00FB117A" w:rsidRDefault="00F261DD" w:rsidP="00F261DD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FB117A">
        <w:rPr>
          <w:rFonts w:cs="B Nazanin" w:hint="cs"/>
          <w:sz w:val="24"/>
          <w:szCs w:val="24"/>
          <w:rtl/>
          <w:lang w:bidi="fa-IR"/>
        </w:rPr>
        <w:t>ارزیابی و پایش دوره‌‌ای برنامه‌ها و فعالیت‌های دفتر تسهیل و توسعه و ارائه پیشنهادات</w:t>
      </w:r>
    </w:p>
    <w:p w:rsidR="00F261DD" w:rsidRPr="00F261DD" w:rsidRDefault="00F261DD" w:rsidP="00F261DD">
      <w:pPr>
        <w:bidi/>
        <w:rPr>
          <w:rFonts w:asciiTheme="majorHAnsi" w:eastAsiaTheme="majorEastAsia" w:hAnsiTheme="majorHAnsi" w:cs="B Titr"/>
          <w:b/>
          <w:bCs/>
          <w:color w:val="0D0D0D" w:themeColor="text1" w:themeTint="F2"/>
          <w:spacing w:val="15"/>
          <w:sz w:val="28"/>
          <w:szCs w:val="28"/>
          <w:rtl/>
          <w:lang w:bidi="fa-IR"/>
        </w:rPr>
      </w:pPr>
      <w:r w:rsidRPr="00F261DD">
        <w:rPr>
          <w:rFonts w:asciiTheme="majorHAnsi" w:eastAsiaTheme="majorEastAsia" w:hAnsiTheme="majorHAnsi" w:cs="B Titr" w:hint="cs"/>
          <w:b/>
          <w:bCs/>
          <w:color w:val="0D0D0D" w:themeColor="text1" w:themeTint="F2"/>
          <w:spacing w:val="15"/>
          <w:sz w:val="28"/>
          <w:szCs w:val="28"/>
          <w:rtl/>
          <w:lang w:bidi="fa-IR"/>
        </w:rPr>
        <w:t>ب)شرح خدمات جزئي</w:t>
      </w:r>
    </w:p>
    <w:p w:rsidR="00FD3A93" w:rsidRPr="00E94F81" w:rsidRDefault="00FD3A93" w:rsidP="00FD3A93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120" w:line="25" w:lineRule="atLeast"/>
        <w:ind w:left="379"/>
        <w:jc w:val="mediumKashida"/>
        <w:rPr>
          <w:rFonts w:ascii="B Zar" w:cs="B Zar"/>
          <w:b/>
          <w:bCs/>
          <w:color w:val="0D0D0D" w:themeColor="text1" w:themeTint="F2"/>
          <w:sz w:val="24"/>
          <w:szCs w:val="24"/>
        </w:rPr>
      </w:pPr>
      <w:r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>مرحله</w:t>
      </w:r>
      <w:r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 xml:space="preserve"> </w:t>
      </w:r>
      <w:r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>اول</w:t>
      </w:r>
      <w:r w:rsidRPr="00E94F81">
        <w:rPr>
          <w:rFonts w:asciiTheme="majorHAnsi" w:eastAsiaTheme="majorEastAsia" w:hAnsiTheme="majorHAnsi" w:cs="B Zar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 xml:space="preserve">: </w:t>
      </w:r>
      <w:r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>پشتیبانی</w:t>
      </w:r>
      <w:r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 xml:space="preserve"> </w:t>
      </w:r>
      <w:r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>وپایه</w:t>
      </w:r>
      <w:r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 xml:space="preserve"> </w:t>
      </w:r>
      <w:r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>اقدامات</w:t>
      </w:r>
      <w:r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 xml:space="preserve"> </w:t>
      </w:r>
      <w:r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>محلی</w:t>
      </w:r>
    </w:p>
    <w:p w:rsidR="00FD3A93" w:rsidRPr="00EC6382" w:rsidRDefault="00FD3A93" w:rsidP="00FD3A9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</w:rPr>
      </w:pPr>
      <w:r w:rsidRPr="00EC6382">
        <w:rPr>
          <w:rFonts w:ascii="B Zar" w:cs="B Nazanin" w:hint="cs"/>
          <w:sz w:val="26"/>
          <w:szCs w:val="26"/>
          <w:rtl/>
        </w:rPr>
        <w:t>تشکیل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بانک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داده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اطلاعات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یکپارچه،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شفا</w:t>
      </w:r>
      <w:r>
        <w:rPr>
          <w:rFonts w:ascii="B Zar" w:cs="B Nazanin" w:hint="cs"/>
          <w:sz w:val="26"/>
          <w:szCs w:val="26"/>
          <w:rtl/>
        </w:rPr>
        <w:t xml:space="preserve">ف </w:t>
      </w:r>
      <w:r w:rsidRPr="00EC6382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قابل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دسترس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درسیستم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اطلاعات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جغرافیایی؛</w:t>
      </w:r>
    </w:p>
    <w:p w:rsidR="00FD3A93" w:rsidRPr="0019113F" w:rsidRDefault="00FD3A93" w:rsidP="00FD3A9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Mitra"/>
          <w:sz w:val="26"/>
          <w:szCs w:val="26"/>
        </w:rPr>
      </w:pPr>
      <w:r w:rsidRPr="0019113F">
        <w:rPr>
          <w:rFonts w:ascii="B Zar" w:cs="B Mitra" w:hint="cs"/>
          <w:sz w:val="26"/>
          <w:szCs w:val="26"/>
          <w:rtl/>
        </w:rPr>
        <w:t>بروزرسانی داده‌ها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و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اطلاعات اجتماعی و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اقتصادی خانوارهای ساکن و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شاغل در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محلات اسکان غیررسمی</w:t>
      </w:r>
      <w:r w:rsidRPr="0019113F">
        <w:rPr>
          <w:rFonts w:ascii="B Zar" w:cs="B Mitra"/>
          <w:sz w:val="26"/>
          <w:szCs w:val="26"/>
          <w:rtl/>
        </w:rPr>
        <w:t xml:space="preserve"> (</w:t>
      </w:r>
      <w:r w:rsidRPr="0019113F">
        <w:rPr>
          <w:rFonts w:ascii="B Zar" w:cs="B Mitra" w:hint="cs"/>
          <w:sz w:val="26"/>
          <w:szCs w:val="26"/>
          <w:rtl/>
        </w:rPr>
        <w:t xml:space="preserve">حوزه‌هایی </w:t>
      </w:r>
      <w:r>
        <w:rPr>
          <w:rFonts w:ascii="B Zar" w:cs="B Mitra" w:hint="cs"/>
          <w:sz w:val="26"/>
          <w:szCs w:val="26"/>
          <w:rtl/>
        </w:rPr>
        <w:t>ن</w:t>
      </w:r>
      <w:r w:rsidRPr="0019113F">
        <w:rPr>
          <w:rFonts w:ascii="B Zar" w:cs="B Mitra" w:hint="cs"/>
          <w:sz w:val="26"/>
          <w:szCs w:val="26"/>
          <w:rtl/>
        </w:rPr>
        <w:t>ظیر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جمعیت،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سلامت،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اشتغال،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گروه‌های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لازم‌التعلیم،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گروه‌های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خاص</w:t>
      </w:r>
      <w:r w:rsidRPr="0019113F">
        <w:rPr>
          <w:rFonts w:ascii="B Zar" w:cs="B Mitra"/>
          <w:sz w:val="26"/>
          <w:szCs w:val="26"/>
          <w:rtl/>
        </w:rPr>
        <w:t xml:space="preserve"> (</w:t>
      </w:r>
      <w:r w:rsidRPr="0019113F">
        <w:rPr>
          <w:rFonts w:ascii="B Zar" w:cs="B Mitra" w:hint="cs"/>
          <w:sz w:val="26"/>
          <w:szCs w:val="26"/>
          <w:rtl/>
        </w:rPr>
        <w:t>زنان،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کودکان،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سالمندان</w:t>
      </w:r>
      <w:r w:rsidRPr="0019113F">
        <w:rPr>
          <w:rFonts w:ascii="B Zar" w:cs="B Mitra"/>
          <w:sz w:val="26"/>
          <w:szCs w:val="26"/>
          <w:rtl/>
        </w:rPr>
        <w:t>)</w:t>
      </w:r>
      <w:r w:rsidRPr="0019113F">
        <w:rPr>
          <w:rFonts w:ascii="B Zar" w:cs="B Mitra" w:hint="cs"/>
          <w:sz w:val="26"/>
          <w:szCs w:val="26"/>
          <w:rtl/>
        </w:rPr>
        <w:t>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مهارت‌های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حرفه‌</w:t>
      </w:r>
      <w:r w:rsidRPr="0019113F">
        <w:rPr>
          <w:rFonts w:ascii="B Zar" w:cs="B Mitra" w:hint="cs"/>
          <w:sz w:val="26"/>
          <w:szCs w:val="26"/>
          <w:cs/>
        </w:rPr>
        <w:t>‎</w:t>
      </w:r>
      <w:r w:rsidRPr="0019113F">
        <w:rPr>
          <w:rFonts w:ascii="B Zar" w:cs="B Mitra" w:hint="cs"/>
          <w:sz w:val="26"/>
          <w:szCs w:val="26"/>
          <w:rtl/>
        </w:rPr>
        <w:t>ای،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پرورش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کودکان،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توانایی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خوداشتغالی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و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غیره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در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مقیاس</w:t>
      </w:r>
      <w:r>
        <w:rPr>
          <w:rFonts w:ascii="B Zar" w:cs="B Mitra" w:hint="cs"/>
          <w:sz w:val="26"/>
          <w:szCs w:val="26"/>
          <w:rtl/>
        </w:rPr>
        <w:t xml:space="preserve"> </w:t>
      </w:r>
      <w:r w:rsidRPr="0019113F">
        <w:rPr>
          <w:rFonts w:ascii="B Zar" w:cs="B Mitra" w:hint="cs"/>
          <w:sz w:val="26"/>
          <w:szCs w:val="26"/>
          <w:rtl/>
        </w:rPr>
        <w:t>خانوار</w:t>
      </w:r>
      <w:r w:rsidRPr="0019113F">
        <w:rPr>
          <w:rFonts w:ascii="B Zar" w:cs="B Mitra"/>
          <w:sz w:val="26"/>
          <w:szCs w:val="26"/>
          <w:rtl/>
        </w:rPr>
        <w:t>)</w:t>
      </w:r>
      <w:r w:rsidRPr="0019113F">
        <w:rPr>
          <w:rFonts w:ascii="B Zar" w:cs="B Mitra" w:hint="cs"/>
          <w:sz w:val="26"/>
          <w:szCs w:val="26"/>
          <w:rtl/>
        </w:rPr>
        <w:t>؛</w:t>
      </w:r>
    </w:p>
    <w:p w:rsidR="00FD3A93" w:rsidRPr="00EC6382" w:rsidRDefault="00FD3A93" w:rsidP="00FD3A9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</w:rPr>
      </w:pPr>
      <w:r w:rsidRPr="00EC6382">
        <w:rPr>
          <w:rFonts w:ascii="B Zar" w:cs="B Nazanin" w:hint="cs"/>
          <w:sz w:val="26"/>
          <w:szCs w:val="26"/>
          <w:rtl/>
        </w:rPr>
        <w:t>تهیه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اطلاعات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جامع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نهادهای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رسمی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غیررسمی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شهر</w:t>
      </w:r>
      <w:r w:rsidRPr="00EC6382">
        <w:rPr>
          <w:rFonts w:ascii="B Zar" w:cs="B Nazanin"/>
          <w:sz w:val="26"/>
          <w:szCs w:val="26"/>
          <w:rtl/>
        </w:rPr>
        <w:t xml:space="preserve"> (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توانمندی‌ها،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وظایف،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فعالیتها،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امکانات</w:t>
      </w:r>
      <w:r w:rsidRPr="00EC6382">
        <w:rPr>
          <w:rFonts w:ascii="B Zar" w:cs="B Nazanin"/>
          <w:sz w:val="26"/>
          <w:szCs w:val="26"/>
          <w:rtl/>
        </w:rPr>
        <w:t>)</w:t>
      </w:r>
      <w:r w:rsidRPr="00EC6382">
        <w:rPr>
          <w:rFonts w:ascii="B Zar" w:cs="B Nazanin" w:hint="cs"/>
          <w:sz w:val="26"/>
          <w:szCs w:val="26"/>
          <w:rtl/>
        </w:rPr>
        <w:t>؛</w:t>
      </w:r>
    </w:p>
    <w:p w:rsidR="00FD3A93" w:rsidRPr="00EC6382" w:rsidRDefault="00FD3A93" w:rsidP="005A27C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</w:rPr>
      </w:pPr>
      <w:r w:rsidRPr="00EC6382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عرصه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نوین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نیازمند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="005A27C6">
        <w:rPr>
          <w:rFonts w:ascii="B Zar" w:cs="B Nazanin" w:hint="cs"/>
          <w:sz w:val="26"/>
          <w:szCs w:val="26"/>
          <w:rtl/>
        </w:rPr>
        <w:t>بررسي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وجمع</w:t>
      </w:r>
      <w:r>
        <w:rPr>
          <w:rFonts w:ascii="B Zar" w:cs="B Nazanin"/>
          <w:sz w:val="26"/>
          <w:szCs w:val="26"/>
          <w:rtl/>
        </w:rPr>
        <w:softHyphen/>
      </w:r>
      <w:r w:rsidRPr="00EC6382">
        <w:rPr>
          <w:rFonts w:ascii="B Zar" w:cs="B Nazanin" w:hint="cs"/>
          <w:sz w:val="26"/>
          <w:szCs w:val="26"/>
          <w:rtl/>
        </w:rPr>
        <w:t>آوری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داده</w:t>
      </w:r>
      <w:r>
        <w:rPr>
          <w:rFonts w:ascii="B Zar" w:cs="B Nazanin"/>
          <w:sz w:val="26"/>
          <w:szCs w:val="26"/>
          <w:rtl/>
        </w:rPr>
        <w:softHyphen/>
      </w:r>
      <w:r w:rsidRPr="00EC6382">
        <w:rPr>
          <w:rFonts w:ascii="B Zar" w:cs="B Nazanin" w:hint="cs"/>
          <w:sz w:val="26"/>
          <w:szCs w:val="26"/>
          <w:rtl/>
        </w:rPr>
        <w:t>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مورد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نیاز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آن؛</w:t>
      </w:r>
    </w:p>
    <w:p w:rsidR="00FD3A93" w:rsidRPr="00EC6382" w:rsidRDefault="00FD3A93" w:rsidP="00FD3A9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</w:rPr>
      </w:pPr>
      <w:r w:rsidRPr="00EC6382">
        <w:rPr>
          <w:rFonts w:ascii="B Zar" w:cs="B Nazanin" w:hint="cs"/>
          <w:sz w:val="26"/>
          <w:szCs w:val="26"/>
          <w:rtl/>
        </w:rPr>
        <w:t>تدقیق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محدوده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اسکان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غیر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رسمی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محلات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توجه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تغییر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ایجاد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شده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زمان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تهیه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برنامه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اقدام؛</w:t>
      </w:r>
    </w:p>
    <w:p w:rsidR="00FD3A93" w:rsidRPr="00EC6382" w:rsidRDefault="00FD3A93" w:rsidP="00FD3A9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</w:rPr>
      </w:pPr>
      <w:r w:rsidRPr="00EC6382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‌روز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رسانی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برنامه‌های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اقدام</w:t>
      </w:r>
      <w:r w:rsidRPr="00EC6382">
        <w:rPr>
          <w:rFonts w:ascii="B Zar" w:cs="B Nazanin"/>
          <w:sz w:val="26"/>
          <w:szCs w:val="26"/>
          <w:rtl/>
        </w:rPr>
        <w:t xml:space="preserve"> (</w:t>
      </w:r>
      <w:r w:rsidRPr="00C75208">
        <w:rPr>
          <w:rFonts w:asciiTheme="majorBidi" w:hAnsiTheme="majorBidi" w:cstheme="majorBidi"/>
          <w:sz w:val="26"/>
          <w:szCs w:val="26"/>
        </w:rPr>
        <w:t>Action Plan</w:t>
      </w:r>
      <w:r w:rsidRPr="00EC6382">
        <w:rPr>
          <w:rFonts w:ascii="B Zar" w:cs="B Nazanin"/>
          <w:sz w:val="26"/>
          <w:szCs w:val="26"/>
        </w:rPr>
        <w:t>s</w:t>
      </w:r>
      <w:r w:rsidRPr="00EC6382">
        <w:rPr>
          <w:rFonts w:ascii="B Zar" w:cs="B Nazanin"/>
          <w:sz w:val="26"/>
          <w:szCs w:val="26"/>
          <w:rtl/>
        </w:rPr>
        <w:t xml:space="preserve"> ) </w:t>
      </w:r>
      <w:r w:rsidRPr="00EC6382">
        <w:rPr>
          <w:rFonts w:ascii="B Zar" w:cs="B Nazanin" w:hint="cs"/>
          <w:sz w:val="26"/>
          <w:szCs w:val="26"/>
          <w:rtl/>
        </w:rPr>
        <w:t>محلات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اسکان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غیررسمی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مصوب؛</w:t>
      </w:r>
    </w:p>
    <w:p w:rsidR="00FD3A93" w:rsidRPr="00EC6382" w:rsidRDefault="00FD3A93" w:rsidP="00FD3A9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</w:rPr>
      </w:pPr>
      <w:r w:rsidRPr="00EC6382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کنشگران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وبازیگران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اصلی</w:t>
      </w:r>
      <w:r w:rsidRPr="00EC6382">
        <w:rPr>
          <w:rFonts w:ascii="B Zar" w:cs="B Nazanin"/>
          <w:sz w:val="26"/>
          <w:szCs w:val="26"/>
          <w:rtl/>
        </w:rPr>
        <w:t xml:space="preserve"> (</w:t>
      </w:r>
      <w:r w:rsidRPr="00EC6382">
        <w:rPr>
          <w:rFonts w:ascii="B Zar" w:cs="B Nazanin" w:hint="cs"/>
          <w:sz w:val="26"/>
          <w:szCs w:val="26"/>
          <w:rtl/>
        </w:rPr>
        <w:t>ذی‌نفعان،ذی‌نفوذان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وذی‌مدخلان</w:t>
      </w:r>
      <w:r w:rsidRPr="00EC6382">
        <w:rPr>
          <w:rFonts w:ascii="B Zar" w:cs="B Nazanin"/>
          <w:sz w:val="26"/>
          <w:szCs w:val="26"/>
          <w:rtl/>
        </w:rPr>
        <w:t xml:space="preserve">) </w:t>
      </w:r>
      <w:r w:rsidRPr="00EC6382">
        <w:rPr>
          <w:rFonts w:ascii="B Zar" w:cs="B Nazanin" w:hint="cs"/>
          <w:sz w:val="26"/>
          <w:szCs w:val="26"/>
          <w:rtl/>
        </w:rPr>
        <w:t>محله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تعیین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نقاط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دروازه‌های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اجتماعی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نهادی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ورود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محله؛</w:t>
      </w:r>
    </w:p>
    <w:p w:rsidR="00FD3A93" w:rsidRPr="00EC6382" w:rsidRDefault="00FD3A93" w:rsidP="00FB229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EC6382">
        <w:rPr>
          <w:rFonts w:ascii="B Zar" w:cs="B Nazanin" w:hint="cs"/>
          <w:sz w:val="26"/>
          <w:szCs w:val="26"/>
          <w:rtl/>
        </w:rPr>
        <w:t>برگزاری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جلسات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ومذاکره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بادستگاه‌هاونهادهای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متولی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شهر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="00FB229B">
        <w:rPr>
          <w:rFonts w:ascii="B Zar" w:cs="B Nazanin" w:hint="cs"/>
          <w:sz w:val="26"/>
          <w:szCs w:val="26"/>
          <w:rtl/>
        </w:rPr>
        <w:t xml:space="preserve"> به ويژه استانداري ها و فرمانداري ها و اخذ برنامه ها و پيشنهادات ستاد بازآفريني شهري استان و كارگروه استاني ارتقاء امور اجتماعي و فرهنگي و سلامت ا</w:t>
      </w:r>
      <w:r w:rsidRPr="00EC6382">
        <w:rPr>
          <w:rFonts w:ascii="B Zar" w:cs="B Nazanin" w:hint="cs"/>
          <w:sz w:val="26"/>
          <w:szCs w:val="26"/>
          <w:rtl/>
        </w:rPr>
        <w:t>جهت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="00FB229B">
        <w:rPr>
          <w:rFonts w:ascii="B Zar" w:cs="B Nazanin" w:hint="cs"/>
          <w:sz w:val="26"/>
          <w:szCs w:val="26"/>
          <w:rtl/>
        </w:rPr>
        <w:t xml:space="preserve">تدوين برنامه و شيوه </w:t>
      </w:r>
      <w:r w:rsidRPr="00EC6382">
        <w:rPr>
          <w:rFonts w:ascii="B Zar" w:cs="B Nazanin" w:hint="cs"/>
          <w:sz w:val="26"/>
          <w:szCs w:val="26"/>
          <w:rtl/>
        </w:rPr>
        <w:t>اجرای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برنامه‌های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sz w:val="26"/>
          <w:szCs w:val="26"/>
          <w:rtl/>
        </w:rPr>
        <w:t>اقدام؛</w:t>
      </w:r>
    </w:p>
    <w:p w:rsidR="00FD3A93" w:rsidRPr="00EC6382" w:rsidRDefault="00FD3A93" w:rsidP="00FD3A93">
      <w:pPr>
        <w:pStyle w:val="ListParagraph"/>
        <w:autoSpaceDE w:val="0"/>
        <w:autoSpaceDN w:val="0"/>
        <w:bidi/>
        <w:adjustRightInd w:val="0"/>
        <w:spacing w:after="120" w:line="25" w:lineRule="atLeast"/>
        <w:jc w:val="mediumKashida"/>
        <w:rPr>
          <w:rFonts w:ascii="B Zar" w:cs="B Nazanin"/>
          <w:sz w:val="26"/>
          <w:szCs w:val="26"/>
        </w:rPr>
      </w:pPr>
    </w:p>
    <w:p w:rsidR="00FD3A93" w:rsidRPr="00E94F81" w:rsidRDefault="00FD3A93" w:rsidP="00FD3A93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120" w:line="25" w:lineRule="atLeast"/>
        <w:ind w:left="521"/>
        <w:jc w:val="mediumKashida"/>
        <w:rPr>
          <w:rFonts w:asciiTheme="majorHAnsi" w:eastAsiaTheme="majorEastAsia" w:hAnsiTheme="majorHAnsi" w:cs="B Zar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</w:pPr>
      <w:r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>مرحله</w:t>
      </w:r>
      <w:r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 xml:space="preserve"> </w:t>
      </w:r>
      <w:r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>دوم</w:t>
      </w:r>
      <w:r w:rsidRPr="00E94F81">
        <w:rPr>
          <w:rFonts w:asciiTheme="majorHAnsi" w:eastAsiaTheme="majorEastAsia" w:hAnsiTheme="majorHAnsi" w:cs="B Zar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 xml:space="preserve">: </w:t>
      </w:r>
      <w:r w:rsidRPr="00E94F81">
        <w:rPr>
          <w:rFonts w:asciiTheme="majorHAnsi" w:eastAsiaTheme="majorEastAsia" w:hAnsiTheme="majorHAnsi" w:cs="B Zar" w:hint="cs"/>
          <w:b/>
          <w:bCs/>
          <w:color w:val="0D0D0D" w:themeColor="text1" w:themeTint="F2"/>
          <w:spacing w:val="15"/>
          <w:sz w:val="24"/>
          <w:szCs w:val="24"/>
          <w:rtl/>
          <w:lang w:bidi="fa-IR"/>
        </w:rPr>
        <w:t>اجرا</w:t>
      </w:r>
    </w:p>
    <w:p w:rsidR="00FD3A93" w:rsidRPr="00EC6382" w:rsidRDefault="00FD3A93" w:rsidP="00FD3A93">
      <w:pPr>
        <w:autoSpaceDE w:val="0"/>
        <w:autoSpaceDN w:val="0"/>
        <w:bidi/>
        <w:adjustRightInd w:val="0"/>
        <w:spacing w:after="120" w:line="25" w:lineRule="atLeast"/>
        <w:ind w:left="95"/>
        <w:jc w:val="mediumKashida"/>
        <w:rPr>
          <w:rFonts w:ascii="B Zar" w:cs="B Nazanin"/>
          <w:b/>
          <w:bCs/>
          <w:sz w:val="26"/>
          <w:szCs w:val="26"/>
          <w:rtl/>
        </w:rPr>
      </w:pPr>
      <w:r w:rsidRPr="00EC6382">
        <w:rPr>
          <w:rFonts w:ascii="B Zar" w:cs="B Nazanin" w:hint="cs"/>
          <w:b/>
          <w:bCs/>
          <w:sz w:val="26"/>
          <w:szCs w:val="26"/>
          <w:rtl/>
        </w:rPr>
        <w:t>گام</w:t>
      </w:r>
      <w:r>
        <w:rPr>
          <w:rFonts w:ascii="B Zar" w:cs="B Nazanin" w:hint="cs"/>
          <w:b/>
          <w:bCs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b/>
          <w:bCs/>
          <w:sz w:val="26"/>
          <w:szCs w:val="26"/>
          <w:rtl/>
        </w:rPr>
        <w:t>اول</w:t>
      </w:r>
      <w:r w:rsidRPr="00EC6382">
        <w:rPr>
          <w:rFonts w:ascii="B Zar" w:cs="B Nazanin"/>
          <w:b/>
          <w:bCs/>
          <w:sz w:val="26"/>
          <w:szCs w:val="26"/>
          <w:rtl/>
        </w:rPr>
        <w:t xml:space="preserve">) </w:t>
      </w:r>
      <w:r w:rsidRPr="00EC6382">
        <w:rPr>
          <w:rFonts w:ascii="B Zar" w:cs="B Nazanin" w:hint="cs"/>
          <w:b/>
          <w:bCs/>
          <w:sz w:val="26"/>
          <w:szCs w:val="26"/>
          <w:rtl/>
        </w:rPr>
        <w:t>آگاهی‌رسانی،حساس‌سازی</w:t>
      </w:r>
      <w:r>
        <w:rPr>
          <w:rFonts w:ascii="B Zar" w:cs="B Nazanin" w:hint="cs"/>
          <w:b/>
          <w:bCs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b/>
          <w:bCs/>
          <w:sz w:val="26"/>
          <w:szCs w:val="26"/>
          <w:rtl/>
        </w:rPr>
        <w:t>و</w:t>
      </w:r>
      <w:r>
        <w:rPr>
          <w:rFonts w:ascii="B Zar" w:cs="B Nazanin" w:hint="cs"/>
          <w:b/>
          <w:bCs/>
          <w:sz w:val="26"/>
          <w:szCs w:val="26"/>
          <w:rtl/>
        </w:rPr>
        <w:t xml:space="preserve"> </w:t>
      </w:r>
      <w:r w:rsidRPr="00EC6382">
        <w:rPr>
          <w:rFonts w:ascii="B Zar" w:cs="B Nazanin" w:hint="cs"/>
          <w:b/>
          <w:bCs/>
          <w:sz w:val="26"/>
          <w:szCs w:val="26"/>
          <w:rtl/>
        </w:rPr>
        <w:t>اطلاع‌رسانی</w:t>
      </w:r>
    </w:p>
    <w:p w:rsidR="00FD3A93" w:rsidRPr="00C75208" w:rsidRDefault="00FD3A93" w:rsidP="00FD3A93">
      <w:pPr>
        <w:pStyle w:val="ListParagraph"/>
        <w:numPr>
          <w:ilvl w:val="0"/>
          <w:numId w:val="7"/>
        </w:numPr>
        <w:tabs>
          <w:tab w:val="left" w:pos="804"/>
        </w:tabs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برگزاری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جلسات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نشست‌های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متعدد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افراد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گروه‌های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معتمد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معتبر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اجتماعی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اطلاع‌رسانی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اهداف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برنامه‌های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توانمندسازی</w:t>
      </w:r>
      <w:r w:rsidRPr="00C75208">
        <w:rPr>
          <w:rFonts w:ascii="B Zar" w:cs="B Nazanin"/>
          <w:sz w:val="26"/>
          <w:szCs w:val="26"/>
          <w:rtl/>
        </w:rPr>
        <w:t xml:space="preserve"> (</w:t>
      </w:r>
      <w:r w:rsidRPr="00C75208">
        <w:rPr>
          <w:rFonts w:ascii="B Zar" w:cs="B Nazanin" w:hint="cs"/>
          <w:sz w:val="26"/>
          <w:szCs w:val="26"/>
          <w:rtl/>
        </w:rPr>
        <w:t>بهره‌گیری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ازدروازه‌های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ورود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محله</w:t>
      </w:r>
      <w:r w:rsidRPr="00C75208">
        <w:rPr>
          <w:rFonts w:ascii="B Zar" w:cs="B Nazanin"/>
          <w:sz w:val="26"/>
          <w:szCs w:val="26"/>
          <w:rtl/>
        </w:rPr>
        <w:t xml:space="preserve">)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همراه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کردن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جامعه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محلی؛</w:t>
      </w:r>
    </w:p>
    <w:p w:rsidR="00FD3A93" w:rsidRPr="00C75208" w:rsidRDefault="00FD3A93" w:rsidP="00FD3A93">
      <w:pPr>
        <w:pStyle w:val="ListParagraph"/>
        <w:numPr>
          <w:ilvl w:val="0"/>
          <w:numId w:val="7"/>
        </w:numPr>
        <w:tabs>
          <w:tab w:val="left" w:pos="804"/>
        </w:tabs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اطلاع‌رسانی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وآگاهی‌بخشی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مردم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طریق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نشریه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جشنواره‌ها،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نمایشگاه‌ها،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شبکه‌های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مجازی</w:t>
      </w:r>
      <w:r w:rsidRPr="00C75208">
        <w:rPr>
          <w:rFonts w:ascii="B Zar" w:cs="B Nazanin"/>
          <w:sz w:val="26"/>
          <w:szCs w:val="26"/>
          <w:rtl/>
        </w:rPr>
        <w:t xml:space="preserve"> (</w:t>
      </w:r>
      <w:r w:rsidRPr="00C75208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هویت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والمان‌های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</w:t>
      </w:r>
      <w:r w:rsidRPr="00C75208">
        <w:rPr>
          <w:rFonts w:ascii="B Zar" w:cs="B Nazanin"/>
          <w:sz w:val="26"/>
          <w:szCs w:val="26"/>
          <w:rtl/>
        </w:rPr>
        <w:t>)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سایر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رسانه‌های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محلی؛</w:t>
      </w:r>
    </w:p>
    <w:p w:rsidR="00FD3A93" w:rsidRPr="00C75208" w:rsidRDefault="00FD3A93" w:rsidP="00FD3A93">
      <w:pPr>
        <w:pStyle w:val="ListParagraph"/>
        <w:numPr>
          <w:ilvl w:val="0"/>
          <w:numId w:val="7"/>
        </w:numPr>
        <w:tabs>
          <w:tab w:val="left" w:pos="804"/>
        </w:tabs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lastRenderedPageBreak/>
        <w:t>راه‌اندازی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مدیریت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شبکه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ارتباطی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اطلاع‌رسانی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آگاهی‌‌بخشی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جوانان،دانش‌آموزان،زنان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مردان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وسالمندان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طریق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بکارگیری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سرگروه‌های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فعال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محله؛</w:t>
      </w:r>
    </w:p>
    <w:p w:rsidR="00FD3A93" w:rsidRDefault="00FD3A93" w:rsidP="00FD3A93">
      <w:pPr>
        <w:pStyle w:val="ListParagraph"/>
        <w:numPr>
          <w:ilvl w:val="0"/>
          <w:numId w:val="7"/>
        </w:numPr>
        <w:tabs>
          <w:tab w:val="left" w:pos="804"/>
        </w:tabs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</w:rPr>
      </w:pPr>
      <w:r w:rsidRPr="00C75208">
        <w:rPr>
          <w:rFonts w:ascii="B Zar" w:cs="B Nazanin" w:hint="cs"/>
          <w:sz w:val="26"/>
          <w:szCs w:val="26"/>
          <w:rtl/>
        </w:rPr>
        <w:t>مستندسازی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فعالیت‌ها،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اقدامات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بازخوردها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افراد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فعال،خاکتستری</w:t>
      </w:r>
      <w:r w:rsidRPr="00C75208">
        <w:rPr>
          <w:rFonts w:ascii="B Zar" w:cs="B Nazanin"/>
          <w:sz w:val="26"/>
          <w:szCs w:val="26"/>
          <w:rtl/>
        </w:rPr>
        <w:t xml:space="preserve"> (</w:t>
      </w:r>
      <w:r w:rsidRPr="00C75208">
        <w:rPr>
          <w:rFonts w:ascii="B Zar" w:cs="B Nazanin" w:hint="cs"/>
          <w:sz w:val="26"/>
          <w:szCs w:val="26"/>
          <w:rtl/>
        </w:rPr>
        <w:t>بی‌تفاوت</w:t>
      </w:r>
      <w:r w:rsidRPr="00C75208">
        <w:rPr>
          <w:rFonts w:ascii="B Zar" w:cs="B Nazanin"/>
          <w:sz w:val="26"/>
          <w:szCs w:val="26"/>
          <w:rtl/>
        </w:rPr>
        <w:t xml:space="preserve">)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مخالف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آگاهی‌رسانی،حساس‌سازی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اطلاع‌رسانی؛</w:t>
      </w:r>
    </w:p>
    <w:p w:rsidR="00FD3A93" w:rsidRPr="00EC6382" w:rsidRDefault="00FD3A93" w:rsidP="00FD3A93">
      <w:pPr>
        <w:autoSpaceDE w:val="0"/>
        <w:autoSpaceDN w:val="0"/>
        <w:bidi/>
        <w:adjustRightInd w:val="0"/>
        <w:spacing w:after="120" w:line="25" w:lineRule="atLeast"/>
        <w:ind w:left="237"/>
        <w:jc w:val="mediumKashida"/>
        <w:rPr>
          <w:rFonts w:ascii="B Zar" w:cs="B Nazanin"/>
          <w:b/>
          <w:bCs/>
          <w:sz w:val="26"/>
          <w:szCs w:val="26"/>
        </w:rPr>
      </w:pPr>
      <w:r w:rsidRPr="00EC6382">
        <w:rPr>
          <w:rFonts w:ascii="B Zar" w:cs="B Nazanin" w:hint="cs"/>
          <w:b/>
          <w:bCs/>
          <w:sz w:val="26"/>
          <w:szCs w:val="26"/>
          <w:rtl/>
        </w:rPr>
        <w:t xml:space="preserve">گام دوم) شناسایی افراد و گروه‌های حساس، موثر، بانفوذ، فعال و علاقه‌مند در محله </w:t>
      </w:r>
    </w:p>
    <w:p w:rsidR="00FD3A93" w:rsidRPr="00C75208" w:rsidRDefault="00FD3A93" w:rsidP="00FD3A93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120" w:line="25" w:lineRule="atLeast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موافقان،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مخالفان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افراد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بی‌تفاوت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نسبت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اهداف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توانمندسازی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برنامه‌های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اقدام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بررسی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دلایل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آن‌ها؛</w:t>
      </w:r>
    </w:p>
    <w:p w:rsidR="00FD3A93" w:rsidRPr="00C75208" w:rsidRDefault="00FD3A93" w:rsidP="00FD3A93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120" w:line="25" w:lineRule="atLeast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تعارضات،چالش‌هاومسائل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اصلی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محله،تعدادومشخصات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افراددرگیر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هر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کدام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طبقه‌بندی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اولویت‌بندی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آن‌ها؛</w:t>
      </w:r>
    </w:p>
    <w:p w:rsidR="00FD3A93" w:rsidRPr="00C75208" w:rsidRDefault="00FD3A93" w:rsidP="00FD3A93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120" w:line="25" w:lineRule="atLeast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ظرفیت‌هاوتوانمندی‌های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مردم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</w:t>
      </w:r>
      <w:r w:rsidRPr="00C75208">
        <w:rPr>
          <w:rFonts w:ascii="B Zar" w:cs="B Nazanin"/>
          <w:sz w:val="26"/>
          <w:szCs w:val="26"/>
          <w:rtl/>
        </w:rPr>
        <w:t xml:space="preserve"> (</w:t>
      </w:r>
      <w:r w:rsidRPr="00C75208">
        <w:rPr>
          <w:rFonts w:ascii="B Zar" w:cs="B Nazanin" w:hint="cs"/>
          <w:sz w:val="26"/>
          <w:szCs w:val="26"/>
          <w:rtl/>
        </w:rPr>
        <w:t>نظیرافرادتحصیل‌کرده،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مهارت‌های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فنی،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افراد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دارای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دارایی‌های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موثر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توسعه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ظرفیت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همبستگی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گروه‌های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مختلف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جنسی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سنی،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علاقه‌مندان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مشارکت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درامر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توسعه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سایر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موارد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که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فعالیت‌های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مختلف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میدانی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ارتباط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مردم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می‌شود</w:t>
      </w:r>
      <w:r w:rsidRPr="00C75208">
        <w:rPr>
          <w:rFonts w:ascii="B Zar" w:cs="B Nazanin"/>
          <w:sz w:val="26"/>
          <w:szCs w:val="26"/>
          <w:rtl/>
        </w:rPr>
        <w:t>)</w:t>
      </w:r>
      <w:r w:rsidRPr="00C75208">
        <w:rPr>
          <w:rFonts w:ascii="B Zar" w:cs="B Nazanin" w:hint="cs"/>
          <w:sz w:val="26"/>
          <w:szCs w:val="26"/>
          <w:rtl/>
        </w:rPr>
        <w:t>؛</w:t>
      </w:r>
    </w:p>
    <w:p w:rsidR="00FD3A93" w:rsidRPr="00C75208" w:rsidRDefault="00FD3A93" w:rsidP="00FD3A93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120" w:line="25" w:lineRule="atLeast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افراد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خانواده‌های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آسیب‌پذیر</w:t>
      </w:r>
      <w:r w:rsidRPr="00C75208">
        <w:rPr>
          <w:rFonts w:ascii="B Zar" w:cs="B Nazanin"/>
          <w:sz w:val="26"/>
          <w:szCs w:val="26"/>
          <w:rtl/>
        </w:rPr>
        <w:t xml:space="preserve"> (</w:t>
      </w:r>
      <w:r w:rsidRPr="00C75208">
        <w:rPr>
          <w:rFonts w:ascii="B Zar" w:cs="B Nazanin" w:hint="cs"/>
          <w:sz w:val="26"/>
          <w:szCs w:val="26"/>
          <w:rtl/>
        </w:rPr>
        <w:t>درمعرض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آسیب</w:t>
      </w:r>
      <w:r w:rsidRPr="00C75208">
        <w:rPr>
          <w:rFonts w:ascii="B Zar" w:cs="B Nazanin"/>
          <w:sz w:val="26"/>
          <w:szCs w:val="26"/>
          <w:rtl/>
        </w:rPr>
        <w:t xml:space="preserve">) </w:t>
      </w:r>
      <w:r w:rsidRPr="00C75208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جمله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زنان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سرپرست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خانوار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کودکان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بی‌سرپرست،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سالمندان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تنها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تهیدستان،خانواده‌های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مستمری‌بگیر؛</w:t>
      </w:r>
    </w:p>
    <w:p w:rsidR="00FD3A93" w:rsidRPr="00C75208" w:rsidRDefault="00FD3A93" w:rsidP="00FD3A93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120" w:line="25" w:lineRule="atLeast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افراد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خانواده‌های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آسیب‌دیده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جمله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معتادان،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زنان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بدسرپرست،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کودکان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کار،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افراد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بی‌خانمان</w:t>
      </w:r>
      <w:r w:rsidRPr="00C75208">
        <w:rPr>
          <w:rFonts w:ascii="B Zar" w:cs="B Nazanin"/>
          <w:sz w:val="26"/>
          <w:szCs w:val="26"/>
          <w:rtl/>
        </w:rPr>
        <w:t xml:space="preserve"> (</w:t>
      </w:r>
      <w:r w:rsidRPr="00C75208">
        <w:rPr>
          <w:rFonts w:ascii="B Zar" w:cs="B Nazanin" w:hint="cs"/>
          <w:sz w:val="26"/>
          <w:szCs w:val="26"/>
          <w:rtl/>
        </w:rPr>
        <w:t>کارتن‌خواب‌ها</w:t>
      </w:r>
      <w:r w:rsidRPr="00C75208">
        <w:rPr>
          <w:rFonts w:ascii="B Zar" w:cs="B Nazanin"/>
          <w:sz w:val="26"/>
          <w:szCs w:val="26"/>
          <w:rtl/>
        </w:rPr>
        <w:t>)</w:t>
      </w:r>
      <w:r w:rsidRPr="00C75208">
        <w:rPr>
          <w:rFonts w:ascii="B Zar" w:cs="B Nazanin" w:hint="cs"/>
          <w:sz w:val="26"/>
          <w:szCs w:val="26"/>
          <w:rtl/>
        </w:rPr>
        <w:t>،تن‌فروشان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توزیع‌کنندگان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موادمخدر؛</w:t>
      </w:r>
    </w:p>
    <w:p w:rsidR="00FD3A93" w:rsidRPr="00C75208" w:rsidRDefault="00FD3A93" w:rsidP="00FD3A93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120" w:line="25" w:lineRule="atLeast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گروه‌های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کم‌توان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جمله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معلولان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جسمی</w:t>
      </w:r>
      <w:r w:rsidRPr="00C75208">
        <w:rPr>
          <w:rFonts w:ascii="B Zar" w:cs="B Nazanin"/>
          <w:sz w:val="26"/>
          <w:szCs w:val="26"/>
          <w:rtl/>
        </w:rPr>
        <w:t xml:space="preserve">- </w:t>
      </w:r>
      <w:r w:rsidRPr="00C75208">
        <w:rPr>
          <w:rFonts w:ascii="B Zar" w:cs="B Nazanin" w:hint="cs"/>
          <w:sz w:val="26"/>
          <w:szCs w:val="26"/>
          <w:rtl/>
        </w:rPr>
        <w:t>حرکتی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ذهنی،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بیماران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خاص،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کودکان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دارای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سوءتغذیه؛</w:t>
      </w:r>
    </w:p>
    <w:p w:rsidR="00FD3A93" w:rsidRPr="00C75208" w:rsidRDefault="00FD3A93" w:rsidP="00FD3A93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120" w:line="25" w:lineRule="atLeast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افراد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بیکار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طبقه‌بندی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آن‌ها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براساس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سن،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جنس،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مهارت،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تحصیلات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سایر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موارد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مورد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نیاز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برنامه‌ریزی؛</w:t>
      </w:r>
    </w:p>
    <w:p w:rsidR="00FD3A93" w:rsidRPr="00C75208" w:rsidRDefault="00FD3A93" w:rsidP="00FD3A93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120" w:line="25" w:lineRule="atLeast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شبکه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قدرت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درمحله،گروه‌های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فعال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علاقه‌مند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مشارکت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تدقیق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بازیگران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گروه‌های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بانفوذ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محله؛</w:t>
      </w:r>
    </w:p>
    <w:p w:rsidR="00FD3A93" w:rsidRDefault="00FD3A93" w:rsidP="00FD3A93">
      <w:pPr>
        <w:autoSpaceDE w:val="0"/>
        <w:autoSpaceDN w:val="0"/>
        <w:bidi/>
        <w:adjustRightInd w:val="0"/>
        <w:spacing w:after="120" w:line="25" w:lineRule="atLeast"/>
        <w:ind w:left="360"/>
        <w:jc w:val="mediumKashida"/>
        <w:rPr>
          <w:rFonts w:ascii="B Zar" w:cs="B Nazanin"/>
          <w:b/>
          <w:bCs/>
          <w:sz w:val="26"/>
          <w:szCs w:val="26"/>
          <w:rtl/>
          <w:lang w:bidi="fa-IR"/>
        </w:rPr>
      </w:pPr>
    </w:p>
    <w:p w:rsidR="00FD3A93" w:rsidRPr="00EC6382" w:rsidRDefault="00FD3A93" w:rsidP="00FD3A93">
      <w:pPr>
        <w:autoSpaceDE w:val="0"/>
        <w:autoSpaceDN w:val="0"/>
        <w:bidi/>
        <w:adjustRightInd w:val="0"/>
        <w:spacing w:after="120" w:line="25" w:lineRule="atLeast"/>
        <w:ind w:left="95"/>
        <w:jc w:val="mediumKashida"/>
        <w:rPr>
          <w:rFonts w:ascii="B Zar" w:cs="B Nazanin"/>
          <w:sz w:val="26"/>
          <w:szCs w:val="26"/>
        </w:rPr>
      </w:pPr>
      <w:r w:rsidRPr="00EC6382">
        <w:rPr>
          <w:rFonts w:ascii="B Zar" w:cs="B Nazanin" w:hint="cs"/>
          <w:b/>
          <w:bCs/>
          <w:sz w:val="26"/>
          <w:szCs w:val="26"/>
          <w:rtl/>
          <w:lang w:bidi="fa-IR"/>
        </w:rPr>
        <w:t>گام سوم) اعتمادسازی از طریق انجام اقدامات عاجل شناسایی‌شده در محله</w:t>
      </w:r>
    </w:p>
    <w:p w:rsidR="00FD3A93" w:rsidRPr="00C75208" w:rsidRDefault="00FD3A93" w:rsidP="00E10DDE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برگزاری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جلسات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نشست‌های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مختلف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نمایندگان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دستگاه‌ها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مدیریت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شهری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مردم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هم‌اندیشی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بیان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نظرات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ودیدگاه‌ه</w:t>
      </w:r>
      <w:r w:rsidR="00E10DDE">
        <w:rPr>
          <w:rFonts w:ascii="B Zar" w:cs="B Nazanin" w:hint="cs"/>
          <w:sz w:val="26"/>
          <w:szCs w:val="26"/>
          <w:rtl/>
        </w:rPr>
        <w:t xml:space="preserve"> از طريق استانداري ها و فرمانداري ها</w:t>
      </w:r>
    </w:p>
    <w:p w:rsidR="00FD3A93" w:rsidRPr="00C75208" w:rsidRDefault="00FD3A93" w:rsidP="00FD3A93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ارزش‌های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مادی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معنوی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ازنظرساکنان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آن؛</w:t>
      </w:r>
    </w:p>
    <w:p w:rsidR="00FD3A93" w:rsidRPr="00C75208" w:rsidRDefault="00FD3A93" w:rsidP="00FD3A93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اجرای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برخی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برنامه‌های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اقدام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کوچک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مقیاس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متناسب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نیازهای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ضروری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ارزش‌های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ساکنان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پس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تدقیق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آن‌هابامشارکت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گروه‌های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فوق</w:t>
      </w:r>
      <w:r w:rsidRPr="00C75208">
        <w:rPr>
          <w:rFonts w:ascii="B Zar" w:cs="B Nazanin"/>
          <w:sz w:val="26"/>
          <w:szCs w:val="26"/>
          <w:rtl/>
        </w:rPr>
        <w:t xml:space="preserve"> (</w:t>
      </w:r>
      <w:r w:rsidRPr="00C75208">
        <w:rPr>
          <w:rFonts w:ascii="B Zar" w:cs="B Nazanin" w:hint="cs"/>
          <w:sz w:val="26"/>
          <w:szCs w:val="26"/>
          <w:rtl/>
        </w:rPr>
        <w:t>گام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دوم</w:t>
      </w:r>
      <w:r w:rsidRPr="00C75208">
        <w:rPr>
          <w:rFonts w:ascii="B Zar" w:cs="B Nazanin"/>
          <w:sz w:val="26"/>
          <w:szCs w:val="26"/>
          <w:rtl/>
        </w:rPr>
        <w:t xml:space="preserve">)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توسط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مردم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محلی؛</w:t>
      </w:r>
    </w:p>
    <w:p w:rsidR="00FD3A93" w:rsidRPr="00C75208" w:rsidRDefault="00FD3A93" w:rsidP="00FD3A93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شفاف‌سازی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فعالیت‌هاوتصمیمات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دستگاه‌هاومدیریت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شهری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ارتباط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محله؛</w:t>
      </w:r>
    </w:p>
    <w:p w:rsidR="00FD3A93" w:rsidRPr="00C75208" w:rsidRDefault="00FD3A93" w:rsidP="00FD3A93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C75208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افراد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داوطلب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علاقه‌مند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تأثیرگذار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اعتمادسازی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اقدامات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اجرایی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C75208">
        <w:rPr>
          <w:rFonts w:ascii="B Zar" w:cs="B Nazanin" w:hint="cs"/>
          <w:sz w:val="26"/>
          <w:szCs w:val="26"/>
          <w:rtl/>
        </w:rPr>
        <w:t>محلی؛</w:t>
      </w:r>
    </w:p>
    <w:p w:rsidR="00FD3A93" w:rsidRDefault="00FD3A93" w:rsidP="00FD3A93">
      <w:pPr>
        <w:autoSpaceDE w:val="0"/>
        <w:autoSpaceDN w:val="0"/>
        <w:bidi/>
        <w:adjustRightInd w:val="0"/>
        <w:spacing w:after="120" w:line="25" w:lineRule="atLeast"/>
        <w:ind w:left="95"/>
        <w:jc w:val="mediumKashida"/>
        <w:rPr>
          <w:rFonts w:ascii="B Zar" w:cs="B Nazanin"/>
          <w:b/>
          <w:bCs/>
          <w:sz w:val="26"/>
          <w:szCs w:val="26"/>
          <w:rtl/>
          <w:lang w:bidi="fa-IR"/>
        </w:rPr>
      </w:pPr>
    </w:p>
    <w:p w:rsidR="00FD3A93" w:rsidRPr="00EC6382" w:rsidRDefault="00FD3A93" w:rsidP="00D97258">
      <w:pPr>
        <w:rPr>
          <w:rFonts w:ascii="B Zar" w:cs="B Nazanin"/>
          <w:sz w:val="26"/>
          <w:szCs w:val="26"/>
        </w:rPr>
      </w:pPr>
      <w:r w:rsidRPr="00EC6382">
        <w:rPr>
          <w:rFonts w:ascii="B Zar" w:cs="B Nazanin" w:hint="cs"/>
          <w:b/>
          <w:bCs/>
          <w:sz w:val="26"/>
          <w:szCs w:val="26"/>
          <w:rtl/>
          <w:lang w:bidi="fa-IR"/>
        </w:rPr>
        <w:t xml:space="preserve">گام چهارم) گروه‌سازی براساس مسائل، چالش‌ها و اهداف مشترک و آموزش و توانمندسازی گروه‌ها </w:t>
      </w:r>
    </w:p>
    <w:p w:rsidR="00FD3A93" w:rsidRPr="0017374C" w:rsidRDefault="00FD3A93" w:rsidP="00FD3A93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17374C">
        <w:rPr>
          <w:rFonts w:ascii="B Zar" w:cs="B Nazanin" w:hint="cs"/>
          <w:sz w:val="26"/>
          <w:szCs w:val="26"/>
          <w:rtl/>
        </w:rPr>
        <w:t>برگزاری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جلسات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عمومی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اطلاع‌رسانی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دعوت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ساکنان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جهت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شرکت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کارگاه‌های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مختلف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مورد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مسائل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اصلی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محله؛</w:t>
      </w:r>
    </w:p>
    <w:p w:rsidR="00FD3A93" w:rsidRPr="0017374C" w:rsidRDefault="00FD3A93" w:rsidP="00FD3A93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17374C">
        <w:rPr>
          <w:rFonts w:ascii="B Zar" w:cs="B Nazanin" w:hint="cs"/>
          <w:sz w:val="26"/>
          <w:szCs w:val="26"/>
          <w:rtl/>
        </w:rPr>
        <w:t>برگزاری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کارگاه‌ها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موضوع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هدف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مشخص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افراد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علاقمند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ایجاد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گروه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طریق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تداوم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برگزاری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کارگاه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انجام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کار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گروهی؛</w:t>
      </w:r>
    </w:p>
    <w:p w:rsidR="00FD3A93" w:rsidRPr="0017374C" w:rsidRDefault="00FD3A93" w:rsidP="00FD3A93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17374C">
        <w:rPr>
          <w:rFonts w:ascii="B Zar" w:cs="B Nazanin" w:hint="cs"/>
          <w:sz w:val="26"/>
          <w:szCs w:val="26"/>
          <w:rtl/>
        </w:rPr>
        <w:t>دعوت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کارشناسان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مدیران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شهری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کارگاه‌های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محلی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افزایش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آگاهی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تخصصی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مردم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جلب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مشارکت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آن‌ها؛</w:t>
      </w:r>
    </w:p>
    <w:p w:rsidR="00FD3A93" w:rsidRPr="0017374C" w:rsidRDefault="00FD3A93" w:rsidP="00FD3A93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17374C">
        <w:rPr>
          <w:rFonts w:ascii="B Zar" w:cs="B Nazanin" w:hint="cs"/>
          <w:sz w:val="26"/>
          <w:szCs w:val="26"/>
          <w:rtl/>
        </w:rPr>
        <w:t>واگذاری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مدیریت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گروه‌ها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نمایندگان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ساکنان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تدوین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دستورالعمل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تشکیل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مدیریت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آن‌هاو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تعیین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نقش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هر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کدام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اعضای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گروه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فعالیت‌های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مرتبط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گروه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ساز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کار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رفع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تعارض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صورت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اختلاف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اعضا؛</w:t>
      </w:r>
    </w:p>
    <w:p w:rsidR="00FD3A93" w:rsidRPr="0017374C" w:rsidRDefault="00FD3A93" w:rsidP="00FD3A93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17374C">
        <w:rPr>
          <w:rFonts w:ascii="B Zar" w:cs="B Nazanin" w:hint="cs"/>
          <w:sz w:val="26"/>
          <w:szCs w:val="26"/>
          <w:rtl/>
        </w:rPr>
        <w:t>آموزش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گروه‌ها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ارتباط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روش‌های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مذاکره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مطالبه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مناسبات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نهادی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سازمانی؛</w:t>
      </w:r>
    </w:p>
    <w:p w:rsidR="00FD3A93" w:rsidRPr="0017374C" w:rsidRDefault="00FD3A93" w:rsidP="00FD3A93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17374C">
        <w:rPr>
          <w:rFonts w:ascii="B Zar" w:cs="B Nazanin" w:hint="cs"/>
          <w:sz w:val="26"/>
          <w:szCs w:val="26"/>
          <w:rtl/>
        </w:rPr>
        <w:t>مستندسازی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گزارش‌نویسی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فعالیت‌هاو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تجارب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توسط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اعضا؛</w:t>
      </w:r>
    </w:p>
    <w:p w:rsidR="00FD3A93" w:rsidRDefault="00FD3A93" w:rsidP="00FD3A93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</w:rPr>
      </w:pPr>
      <w:r w:rsidRPr="0017374C">
        <w:rPr>
          <w:rFonts w:ascii="B Zar" w:cs="B Nazanin" w:hint="cs"/>
          <w:sz w:val="26"/>
          <w:szCs w:val="26"/>
          <w:rtl/>
        </w:rPr>
        <w:t>آموزش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تکنیک‌ها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روش‌های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تسهیل‌گری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اعضا؛</w:t>
      </w:r>
    </w:p>
    <w:p w:rsidR="0006795E" w:rsidRPr="0017374C" w:rsidRDefault="0006795E" w:rsidP="0006795E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>
        <w:rPr>
          <w:rFonts w:ascii="B Zar" w:cs="B Nazanin" w:hint="cs"/>
          <w:sz w:val="26"/>
          <w:szCs w:val="26"/>
          <w:rtl/>
        </w:rPr>
        <w:t xml:space="preserve">فراهم سازي مقدمات و كمك به اخذ مجوز فعاليت براي گروههاي موردنظر محلي از استانداري و فرمانداري </w:t>
      </w:r>
    </w:p>
    <w:p w:rsidR="00FD3A93" w:rsidRDefault="00FD3A93" w:rsidP="00FD3A93">
      <w:pPr>
        <w:autoSpaceDE w:val="0"/>
        <w:autoSpaceDN w:val="0"/>
        <w:bidi/>
        <w:adjustRightInd w:val="0"/>
        <w:spacing w:after="120" w:line="25" w:lineRule="atLeast"/>
        <w:ind w:left="360"/>
        <w:jc w:val="mediumKashida"/>
        <w:rPr>
          <w:rFonts w:ascii="B Zar" w:cs="B Nazanin"/>
          <w:b/>
          <w:bCs/>
          <w:sz w:val="26"/>
          <w:szCs w:val="26"/>
          <w:rtl/>
          <w:lang w:bidi="fa-IR"/>
        </w:rPr>
      </w:pPr>
    </w:p>
    <w:p w:rsidR="00FD3A93" w:rsidRPr="00EC6382" w:rsidRDefault="00FD3A93" w:rsidP="00FD3A93">
      <w:pPr>
        <w:autoSpaceDE w:val="0"/>
        <w:autoSpaceDN w:val="0"/>
        <w:bidi/>
        <w:adjustRightInd w:val="0"/>
        <w:spacing w:after="120" w:line="25" w:lineRule="atLeast"/>
        <w:ind w:left="95"/>
        <w:jc w:val="mediumKashida"/>
        <w:rPr>
          <w:rFonts w:ascii="B Zar" w:cs="B Nazanin"/>
          <w:sz w:val="26"/>
          <w:szCs w:val="26"/>
        </w:rPr>
      </w:pPr>
      <w:r w:rsidRPr="00EC6382">
        <w:rPr>
          <w:rFonts w:ascii="B Zar" w:cs="B Nazanin" w:hint="cs"/>
          <w:b/>
          <w:bCs/>
          <w:sz w:val="26"/>
          <w:szCs w:val="26"/>
          <w:rtl/>
          <w:lang w:bidi="fa-IR"/>
        </w:rPr>
        <w:t>گام پنجم) ثبت گروه‌ها (رسمی‌سازی) و تشکیل نهادهای محلی</w:t>
      </w:r>
    </w:p>
    <w:p w:rsidR="00FD3A93" w:rsidRPr="0017374C" w:rsidRDefault="00FD3A93" w:rsidP="00FD3A93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120" w:line="25" w:lineRule="atLeast"/>
        <w:ind w:left="662"/>
        <w:jc w:val="mediumKashida"/>
        <w:rPr>
          <w:rFonts w:ascii="B Zar" w:cs="B Nazanin"/>
          <w:sz w:val="26"/>
          <w:szCs w:val="26"/>
          <w:rtl/>
        </w:rPr>
      </w:pPr>
      <w:r w:rsidRPr="0017374C">
        <w:rPr>
          <w:rFonts w:ascii="B Zar" w:cs="B Nazanin" w:hint="cs"/>
          <w:sz w:val="26"/>
          <w:szCs w:val="26"/>
          <w:rtl/>
        </w:rPr>
        <w:t>طبقه‌بندی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گروه‌ها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براساس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اهداف،دامنه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فعالیت،نقش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آن‌ها،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تعداد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اعضا،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قدرت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گروه</w:t>
      </w:r>
      <w:r w:rsidRPr="0017374C">
        <w:rPr>
          <w:rFonts w:ascii="B Zar" w:cs="B Nazanin"/>
          <w:sz w:val="26"/>
          <w:szCs w:val="26"/>
          <w:rtl/>
        </w:rPr>
        <w:t xml:space="preserve"> (</w:t>
      </w:r>
      <w:r w:rsidRPr="0017374C">
        <w:rPr>
          <w:rFonts w:ascii="B Zar" w:cs="B Nazanin" w:hint="cs"/>
          <w:sz w:val="26"/>
          <w:szCs w:val="26"/>
          <w:rtl/>
        </w:rPr>
        <w:t>بهره‌مندی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بازیگران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اصلی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محله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شهر</w:t>
      </w:r>
      <w:r w:rsidRPr="0017374C">
        <w:rPr>
          <w:rFonts w:ascii="B Zar" w:cs="B Nazanin"/>
          <w:sz w:val="26"/>
          <w:szCs w:val="26"/>
          <w:rtl/>
        </w:rPr>
        <w:t>)</w:t>
      </w:r>
      <w:r w:rsidRPr="0017374C">
        <w:rPr>
          <w:rFonts w:ascii="B Zar" w:cs="B Nazanin" w:hint="cs"/>
          <w:sz w:val="26"/>
          <w:szCs w:val="26"/>
          <w:rtl/>
        </w:rPr>
        <w:t>،دامنه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زمانی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برای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رسیدن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اهداف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آموزش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آنان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جهت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تشکیل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نهاد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رسمی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محلی؛</w:t>
      </w:r>
    </w:p>
    <w:p w:rsidR="00FD3A93" w:rsidRPr="0017374C" w:rsidRDefault="00FD3A93" w:rsidP="00D62572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120" w:line="25" w:lineRule="atLeast"/>
        <w:ind w:left="662"/>
        <w:jc w:val="mediumKashida"/>
        <w:rPr>
          <w:rFonts w:ascii="B Zar" w:cs="B Nazanin"/>
          <w:sz w:val="26"/>
          <w:szCs w:val="26"/>
          <w:rtl/>
        </w:rPr>
      </w:pPr>
      <w:r w:rsidRPr="0017374C">
        <w:rPr>
          <w:rFonts w:ascii="B Zar" w:cs="B Nazanin" w:hint="cs"/>
          <w:sz w:val="26"/>
          <w:szCs w:val="26"/>
          <w:rtl/>
        </w:rPr>
        <w:t>جلب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نظر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مدیریت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شهری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شهرستان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جهت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رسمیت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شناختن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گروه‌های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محلی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بهره‌گیری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آنان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رفع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مشکلات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ارتقای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کیفیت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زندگی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شهری؛</w:t>
      </w:r>
      <w:r w:rsidR="00D62572">
        <w:rPr>
          <w:rFonts w:ascii="B Zar" w:cs="B Nazanin" w:hint="cs"/>
          <w:sz w:val="26"/>
          <w:szCs w:val="26"/>
          <w:rtl/>
        </w:rPr>
        <w:t>با مديريت و مساعدت دفتر امور اجتماعي استانداري</w:t>
      </w:r>
    </w:p>
    <w:p w:rsidR="00FD3A93" w:rsidRPr="0017374C" w:rsidRDefault="00FD3A93" w:rsidP="00FD3A93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120" w:line="25" w:lineRule="atLeast"/>
        <w:ind w:left="662"/>
        <w:jc w:val="mediumKashida"/>
        <w:rPr>
          <w:rFonts w:ascii="B Zar" w:cs="B Nazanin"/>
          <w:sz w:val="26"/>
          <w:szCs w:val="26"/>
          <w:rtl/>
        </w:rPr>
      </w:pPr>
      <w:r w:rsidRPr="0017374C">
        <w:rPr>
          <w:rFonts w:ascii="B Zar" w:cs="B Nazanin" w:hint="cs"/>
          <w:sz w:val="26"/>
          <w:szCs w:val="26"/>
          <w:rtl/>
        </w:rPr>
        <w:t>حمایت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کمک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مادی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معنوی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ثبت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گروه‌ها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تدوین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اساسنامه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استقرار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دائمی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17374C">
        <w:rPr>
          <w:rFonts w:ascii="B Zar" w:cs="B Nazanin" w:hint="cs"/>
          <w:sz w:val="26"/>
          <w:szCs w:val="26"/>
          <w:rtl/>
        </w:rPr>
        <w:t>محله؛</w:t>
      </w:r>
    </w:p>
    <w:p w:rsidR="00FD3A93" w:rsidRDefault="00FD3A93" w:rsidP="00FD3A93">
      <w:pPr>
        <w:autoSpaceDE w:val="0"/>
        <w:autoSpaceDN w:val="0"/>
        <w:bidi/>
        <w:adjustRightInd w:val="0"/>
        <w:spacing w:after="120" w:line="25" w:lineRule="atLeast"/>
        <w:ind w:left="360"/>
        <w:jc w:val="mediumKashida"/>
        <w:rPr>
          <w:rFonts w:ascii="B Zar" w:cs="B Nazanin"/>
          <w:b/>
          <w:bCs/>
          <w:sz w:val="26"/>
          <w:szCs w:val="26"/>
          <w:rtl/>
          <w:lang w:bidi="fa-IR"/>
        </w:rPr>
      </w:pPr>
    </w:p>
    <w:p w:rsidR="00FD3A93" w:rsidRPr="00EC6382" w:rsidRDefault="00FD3A93" w:rsidP="00FD3A93">
      <w:pPr>
        <w:autoSpaceDE w:val="0"/>
        <w:autoSpaceDN w:val="0"/>
        <w:bidi/>
        <w:adjustRightInd w:val="0"/>
        <w:spacing w:after="120" w:line="25" w:lineRule="atLeast"/>
        <w:ind w:left="95"/>
        <w:jc w:val="mediumKashida"/>
        <w:rPr>
          <w:rFonts w:ascii="B Zar" w:cs="B Nazanin"/>
          <w:sz w:val="26"/>
          <w:szCs w:val="26"/>
        </w:rPr>
      </w:pPr>
      <w:r w:rsidRPr="00EC6382">
        <w:rPr>
          <w:rFonts w:ascii="B Zar" w:cs="B Nazanin" w:hint="cs"/>
          <w:b/>
          <w:bCs/>
          <w:sz w:val="26"/>
          <w:szCs w:val="26"/>
          <w:rtl/>
          <w:lang w:bidi="fa-IR"/>
        </w:rPr>
        <w:t>گام ششم) تدوین سند مشارکتی محله و جلب مشارکت همه‌ی بازیگران محلی</w:t>
      </w:r>
    </w:p>
    <w:p w:rsidR="00FD3A93" w:rsidRPr="00A224B1" w:rsidRDefault="00FD3A93" w:rsidP="00FD3A93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A224B1">
        <w:rPr>
          <w:rFonts w:ascii="B Zar" w:cs="B Nazanin" w:hint="cs"/>
          <w:sz w:val="26"/>
          <w:szCs w:val="26"/>
          <w:rtl/>
        </w:rPr>
        <w:t>تدقیق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اهداف،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راهبردها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برنامه‌های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اقدام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مشارکت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گروه‌ها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نهادهای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محلی</w:t>
      </w:r>
    </w:p>
    <w:p w:rsidR="00FD3A93" w:rsidRPr="00A224B1" w:rsidRDefault="00FD3A93" w:rsidP="00FD3A93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A224B1">
        <w:rPr>
          <w:rFonts w:ascii="B Zar" w:cs="B Nazanin" w:hint="cs"/>
          <w:sz w:val="26"/>
          <w:szCs w:val="26"/>
          <w:rtl/>
        </w:rPr>
        <w:t>شناسایی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خیرین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نهادهای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حاکمیتی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بین‌المللی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علاقمند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فعالیت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محله؛</w:t>
      </w:r>
    </w:p>
    <w:p w:rsidR="00FD3A93" w:rsidRPr="00A224B1" w:rsidRDefault="00FD3A93" w:rsidP="00FD3A93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A224B1">
        <w:rPr>
          <w:rFonts w:ascii="B Zar" w:cs="B Nazanin" w:hint="cs"/>
          <w:sz w:val="26"/>
          <w:szCs w:val="26"/>
          <w:rtl/>
        </w:rPr>
        <w:t>تدوین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برنامه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مالی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اجرایی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برنامه‌های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اقدام؛</w:t>
      </w:r>
    </w:p>
    <w:p w:rsidR="00FD3A93" w:rsidRPr="00A224B1" w:rsidRDefault="00FD3A93" w:rsidP="00FD3A93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A224B1">
        <w:rPr>
          <w:rFonts w:ascii="B Zar" w:cs="B Nazanin" w:hint="cs"/>
          <w:sz w:val="26"/>
          <w:szCs w:val="26"/>
          <w:rtl/>
        </w:rPr>
        <w:lastRenderedPageBreak/>
        <w:t>تدوین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شناسنامه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برنامه‌های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اقدام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تأیید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آن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توسط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دستگاه‌ها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نهادهای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مدیریت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شهری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مرتبط؛</w:t>
      </w:r>
      <w:r w:rsidR="00BF040D">
        <w:rPr>
          <w:rFonts w:ascii="B Zar" w:cs="B Nazanin" w:hint="cs"/>
          <w:sz w:val="26"/>
          <w:szCs w:val="26"/>
          <w:rtl/>
        </w:rPr>
        <w:t>(استانداري،ستاد بازآفريني شهري استان، كارگروه امور اجتماعي، فرهنگي و سلامت استان)</w:t>
      </w:r>
    </w:p>
    <w:p w:rsidR="00FD3A93" w:rsidRPr="00A224B1" w:rsidRDefault="00FD3A93" w:rsidP="00FD3A93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after="120"/>
        <w:jc w:val="mediumKashida"/>
        <w:rPr>
          <w:rFonts w:ascii="B Zar" w:cs="B Nazanin"/>
          <w:sz w:val="26"/>
          <w:szCs w:val="26"/>
          <w:rtl/>
        </w:rPr>
      </w:pPr>
      <w:r w:rsidRPr="00A224B1">
        <w:rPr>
          <w:rFonts w:ascii="B Zar" w:cs="B Nazanin" w:hint="cs"/>
          <w:sz w:val="26"/>
          <w:szCs w:val="26"/>
          <w:rtl/>
        </w:rPr>
        <w:t>تعیین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نقش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مردم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گروه‌ها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نهادها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اجرای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هر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برنامه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اقدام؛</w:t>
      </w:r>
    </w:p>
    <w:p w:rsidR="00FD3A93" w:rsidRDefault="00FD3A93" w:rsidP="00FD3A93">
      <w:pPr>
        <w:autoSpaceDE w:val="0"/>
        <w:autoSpaceDN w:val="0"/>
        <w:bidi/>
        <w:adjustRightInd w:val="0"/>
        <w:spacing w:after="120" w:line="25" w:lineRule="atLeast"/>
        <w:ind w:left="360"/>
        <w:jc w:val="mediumKashida"/>
        <w:rPr>
          <w:rFonts w:ascii="B Zar" w:cs="B Nazanin"/>
          <w:b/>
          <w:bCs/>
          <w:sz w:val="26"/>
          <w:szCs w:val="26"/>
          <w:rtl/>
          <w:lang w:bidi="fa-IR"/>
        </w:rPr>
      </w:pPr>
    </w:p>
    <w:p w:rsidR="00FD3A93" w:rsidRPr="00EC6382" w:rsidRDefault="00FD3A93" w:rsidP="00FD3A93">
      <w:pPr>
        <w:autoSpaceDE w:val="0"/>
        <w:autoSpaceDN w:val="0"/>
        <w:bidi/>
        <w:adjustRightInd w:val="0"/>
        <w:spacing w:after="120" w:line="25" w:lineRule="atLeast"/>
        <w:ind w:left="95"/>
        <w:jc w:val="mediumKashida"/>
        <w:rPr>
          <w:rFonts w:ascii="B Zar" w:cs="B Nazanin"/>
          <w:sz w:val="26"/>
          <w:szCs w:val="26"/>
        </w:rPr>
      </w:pPr>
      <w:r w:rsidRPr="00EC6382">
        <w:rPr>
          <w:rFonts w:ascii="B Zar" w:cs="B Nazanin" w:hint="cs"/>
          <w:b/>
          <w:bCs/>
          <w:sz w:val="26"/>
          <w:szCs w:val="26"/>
          <w:rtl/>
          <w:lang w:bidi="fa-IR"/>
        </w:rPr>
        <w:t>گام هفتم) اجرای سند توسعه محلی با مشارکت افراد، گروه‌ها و نهادهای محلی</w:t>
      </w:r>
      <w:r w:rsidR="00D078D7">
        <w:rPr>
          <w:rFonts w:ascii="B Zar" w:cs="B Nazanin" w:hint="cs"/>
          <w:b/>
          <w:bCs/>
          <w:sz w:val="26"/>
          <w:szCs w:val="26"/>
          <w:rtl/>
          <w:lang w:bidi="fa-IR"/>
        </w:rPr>
        <w:t xml:space="preserve"> و همكاري و نظارت استانداري </w:t>
      </w:r>
    </w:p>
    <w:p w:rsidR="00FD3A93" w:rsidRPr="00A224B1" w:rsidRDefault="00FD3A93" w:rsidP="00FD3A93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120"/>
        <w:ind w:left="521"/>
        <w:jc w:val="mediumKashida"/>
        <w:rPr>
          <w:rFonts w:ascii="B Zar" w:cs="B Nazanin"/>
          <w:sz w:val="26"/>
          <w:szCs w:val="26"/>
          <w:rtl/>
        </w:rPr>
      </w:pPr>
      <w:r w:rsidRPr="00A224B1">
        <w:rPr>
          <w:rFonts w:ascii="B Zar" w:cs="B Nazanin" w:hint="cs"/>
          <w:sz w:val="26"/>
          <w:szCs w:val="26"/>
          <w:rtl/>
        </w:rPr>
        <w:t>برنامه‌های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اقدام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توانمندسازی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اجتماعی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جامعه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محلی</w:t>
      </w:r>
      <w:r w:rsidRPr="00A224B1">
        <w:rPr>
          <w:rFonts w:ascii="B Zar" w:cs="B Nazanin"/>
          <w:sz w:val="26"/>
          <w:szCs w:val="26"/>
          <w:rtl/>
        </w:rPr>
        <w:t xml:space="preserve"> (</w:t>
      </w:r>
      <w:r w:rsidRPr="00A224B1">
        <w:rPr>
          <w:rFonts w:ascii="B Zar" w:cs="B Nazanin" w:hint="cs"/>
          <w:sz w:val="26"/>
          <w:szCs w:val="26"/>
          <w:rtl/>
        </w:rPr>
        <w:t>آموزش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مهارت‌های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پایه،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آموزش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مهارت‌های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فنی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حرفه‌ای،آموزش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بهداشت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عمومی،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بهداشت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خانواده،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بهداشت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محیط،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آموزش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مهارت‌های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شغل‌یابی،کسب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درآمد،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آموزش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نوآوری،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خلاقیت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بازاریابی،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آموزش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ضوابط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مقررات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نوسازی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مسکن،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آموزش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مدیریت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پسماند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حفاظت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فضای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سبزو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محیط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زیست؛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ارزیابی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پیامدهای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اجتماعی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پروژه‌های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موثربر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محله</w:t>
      </w:r>
    </w:p>
    <w:p w:rsidR="00FD3A93" w:rsidRPr="00A224B1" w:rsidRDefault="00FD3A93" w:rsidP="00FD3A93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120"/>
        <w:ind w:left="521"/>
        <w:jc w:val="mediumKashida"/>
        <w:rPr>
          <w:rFonts w:ascii="B Zar" w:cs="B Nazanin"/>
          <w:sz w:val="26"/>
          <w:szCs w:val="26"/>
          <w:rtl/>
        </w:rPr>
      </w:pPr>
      <w:r w:rsidRPr="00A224B1">
        <w:rPr>
          <w:rFonts w:ascii="B Zar" w:cs="B Nazanin" w:hint="cs"/>
          <w:sz w:val="26"/>
          <w:szCs w:val="26"/>
          <w:rtl/>
        </w:rPr>
        <w:t>برنامه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اقدام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توانمندسازی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اقتصادی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جامعه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محلی</w:t>
      </w:r>
      <w:r w:rsidRPr="00A224B1">
        <w:rPr>
          <w:rFonts w:ascii="B Zar" w:cs="B Nazanin"/>
          <w:sz w:val="26"/>
          <w:szCs w:val="26"/>
          <w:rtl/>
        </w:rPr>
        <w:t xml:space="preserve"> (</w:t>
      </w:r>
      <w:r w:rsidRPr="00A224B1">
        <w:rPr>
          <w:rFonts w:ascii="B Zar" w:cs="B Nazanin" w:hint="cs"/>
          <w:sz w:val="26"/>
          <w:szCs w:val="26"/>
          <w:rtl/>
        </w:rPr>
        <w:t>تسهیل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تأمین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مالی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خرد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نظیر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بانکداری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پیوندی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کارآفرینی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اجتماعی؛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ارائه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وام‌های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اشتغال‌زایی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کم‌بهره؛حمایت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گسترش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مشاغل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خانگی؛کمک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اجرای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برنامه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کارآموزی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دولت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محله؛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حمایت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فعالیت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صندوق‌های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قرض</w:t>
      </w:r>
      <w:r>
        <w:rPr>
          <w:rFonts w:ascii="B Zar" w:cs="B Nazanin"/>
          <w:sz w:val="26"/>
          <w:szCs w:val="26"/>
          <w:rtl/>
        </w:rPr>
        <w:softHyphen/>
      </w:r>
      <w:r w:rsidRPr="00A224B1">
        <w:rPr>
          <w:rFonts w:ascii="B Zar" w:cs="B Nazanin" w:hint="cs"/>
          <w:sz w:val="26"/>
          <w:szCs w:val="26"/>
          <w:rtl/>
        </w:rPr>
        <w:t>الحسنه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محله؛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ارائه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تسهیلات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مسکن؛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آموزش،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ارائه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تسهیلات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حمایت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کارگاه‌های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ساکنان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جهت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کاهش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هزینه‌های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ثابت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جاری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اتصال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بازار</w:t>
      </w:r>
    </w:p>
    <w:p w:rsidR="00FD3A93" w:rsidRPr="00A224B1" w:rsidRDefault="00FD3A93" w:rsidP="00FD3A93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120"/>
        <w:ind w:left="521"/>
        <w:jc w:val="mediumKashida"/>
        <w:rPr>
          <w:rFonts w:ascii="B Zar" w:cs="B Nazanin"/>
          <w:sz w:val="26"/>
          <w:szCs w:val="26"/>
          <w:rtl/>
        </w:rPr>
      </w:pPr>
      <w:r w:rsidRPr="00A224B1">
        <w:rPr>
          <w:rFonts w:ascii="B Zar" w:cs="B Nazanin" w:hint="cs"/>
          <w:sz w:val="26"/>
          <w:szCs w:val="26"/>
          <w:rtl/>
        </w:rPr>
        <w:t>برنامه‌های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اقدام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نوسازی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محیطی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تأمین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خدمات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محلی</w:t>
      </w:r>
      <w:r w:rsidRPr="00A224B1">
        <w:rPr>
          <w:rFonts w:ascii="B Zar" w:cs="B Nazanin"/>
          <w:sz w:val="26"/>
          <w:szCs w:val="26"/>
          <w:rtl/>
        </w:rPr>
        <w:t xml:space="preserve"> (</w:t>
      </w:r>
      <w:r w:rsidRPr="00A224B1">
        <w:rPr>
          <w:rFonts w:ascii="B Zar" w:cs="B Nazanin" w:hint="cs"/>
          <w:sz w:val="26"/>
          <w:szCs w:val="26"/>
          <w:rtl/>
        </w:rPr>
        <w:t>پیگیری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مطالبه‌گری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نهادهای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دستگاه‌ها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برای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اجرای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پروژه‌ها،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احداث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خدمات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عمومی،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بامشارکت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مردم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دستگاه‌های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متولی؛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احداث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پارک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فضای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سبز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محلی؛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نوسازی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معابر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سیستم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جمع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‌آوری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آب‌های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سطحی؛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تأمین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روشنایی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معابر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مبلمان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شهری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معابر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اصلی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محله؛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تدوین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ضوابط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مقررات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احداث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مسکن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متناسب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ویژگی‌های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اجتماعی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اقتصادی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محله؛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حمایت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نوسازی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مسکن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توسط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دستگاه‌ها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نهادهای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مدیریت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شهری؛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ایجاد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زیرساخت‌ها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در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ویژه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فاضلاب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شهری؛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اجرای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سیستم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جمع‌آوری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پسماند</w:t>
      </w:r>
      <w:r w:rsidRPr="00A224B1">
        <w:rPr>
          <w:rFonts w:ascii="B Zar" w:cs="B Nazanin"/>
          <w:sz w:val="26"/>
          <w:szCs w:val="26"/>
          <w:rtl/>
        </w:rPr>
        <w:t>)</w:t>
      </w:r>
    </w:p>
    <w:p w:rsidR="00FD3A93" w:rsidRPr="00A224B1" w:rsidRDefault="00FD3A93" w:rsidP="00FD3A93">
      <w:pPr>
        <w:autoSpaceDE w:val="0"/>
        <w:autoSpaceDN w:val="0"/>
        <w:bidi/>
        <w:adjustRightInd w:val="0"/>
        <w:spacing w:after="120" w:line="25" w:lineRule="atLeast"/>
        <w:jc w:val="mediumKashida"/>
        <w:rPr>
          <w:rFonts w:asciiTheme="majorHAnsi" w:eastAsiaTheme="majorEastAsia" w:hAnsiTheme="majorHAnsi" w:cs="B Nazanin"/>
          <w:b/>
          <w:bCs/>
          <w:color w:val="0D0D0D" w:themeColor="text1" w:themeTint="F2"/>
          <w:spacing w:val="15"/>
          <w:sz w:val="26"/>
          <w:szCs w:val="26"/>
          <w:lang w:bidi="fa-IR"/>
        </w:rPr>
      </w:pPr>
    </w:p>
    <w:p w:rsidR="00FD3A93" w:rsidRPr="00E94F81" w:rsidRDefault="00FD3A93" w:rsidP="00FD3A93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120" w:line="25" w:lineRule="atLeast"/>
        <w:ind w:left="379"/>
        <w:jc w:val="mediumKashida"/>
        <w:rPr>
          <w:rFonts w:asciiTheme="majorHAnsi" w:eastAsiaTheme="majorEastAsia" w:hAnsiTheme="majorHAnsi" w:cs="B Nazanin"/>
          <w:b/>
          <w:bCs/>
          <w:color w:val="0D0D0D" w:themeColor="text1" w:themeTint="F2"/>
          <w:spacing w:val="15"/>
          <w:sz w:val="26"/>
          <w:szCs w:val="26"/>
          <w:lang w:bidi="fa-IR"/>
        </w:rPr>
      </w:pPr>
      <w:r w:rsidRPr="00E94F81">
        <w:rPr>
          <w:rFonts w:asciiTheme="majorHAnsi" w:eastAsiaTheme="majorEastAsia" w:hAnsiTheme="majorHAnsi" w:cs="B Nazanin" w:hint="cs"/>
          <w:b/>
          <w:bCs/>
          <w:color w:val="0D0D0D" w:themeColor="text1" w:themeTint="F2"/>
          <w:spacing w:val="15"/>
          <w:sz w:val="26"/>
          <w:szCs w:val="26"/>
          <w:rtl/>
          <w:lang w:bidi="fa-IR"/>
        </w:rPr>
        <w:t xml:space="preserve">مرحله سوم: پایش و ارزیابی </w:t>
      </w:r>
    </w:p>
    <w:p w:rsidR="00FD3A93" w:rsidRPr="00A224B1" w:rsidRDefault="00FD3A93" w:rsidP="00FD0F3D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120"/>
        <w:ind w:left="521"/>
        <w:jc w:val="mediumKashida"/>
        <w:rPr>
          <w:rFonts w:ascii="B Zar" w:cs="B Nazanin"/>
          <w:sz w:val="26"/>
          <w:szCs w:val="26"/>
          <w:rtl/>
        </w:rPr>
      </w:pPr>
      <w:r w:rsidRPr="00A224B1">
        <w:rPr>
          <w:rFonts w:ascii="B Zar" w:cs="B Nazanin" w:hint="cs"/>
          <w:sz w:val="26"/>
          <w:szCs w:val="26"/>
          <w:rtl/>
        </w:rPr>
        <w:t>تشکیل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کمیته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ارزیاب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متشکل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نمایندگان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گروه‌هاو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نهادهای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فعال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محلی</w:t>
      </w:r>
      <w:r w:rsidR="00FD0F3D">
        <w:rPr>
          <w:rFonts w:ascii="B Zar" w:cs="B Nazanin" w:hint="cs"/>
          <w:sz w:val="26"/>
          <w:szCs w:val="26"/>
          <w:rtl/>
        </w:rPr>
        <w:t>،دفتر امور اجتماعي استانداري،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شورای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شهر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سایراعضای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="00FD0F3D">
        <w:rPr>
          <w:rFonts w:ascii="B Zar" w:cs="B Nazanin" w:hint="cs"/>
          <w:sz w:val="26"/>
          <w:szCs w:val="26"/>
          <w:rtl/>
        </w:rPr>
        <w:t>مرتبط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توجه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شرایط؛</w:t>
      </w:r>
    </w:p>
    <w:p w:rsidR="00FD3A93" w:rsidRPr="00A224B1" w:rsidRDefault="00FD3A93" w:rsidP="00FD3A93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120"/>
        <w:ind w:left="521"/>
        <w:jc w:val="mediumKashida"/>
        <w:rPr>
          <w:rFonts w:ascii="B Zar" w:cs="B Nazanin"/>
          <w:sz w:val="26"/>
          <w:szCs w:val="26"/>
          <w:rtl/>
        </w:rPr>
      </w:pPr>
      <w:r w:rsidRPr="00A224B1">
        <w:rPr>
          <w:rFonts w:ascii="B Zar" w:cs="B Nazanin" w:hint="cs"/>
          <w:sz w:val="26"/>
          <w:szCs w:val="26"/>
          <w:rtl/>
        </w:rPr>
        <w:t>تهیه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گزارش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ارزیابی</w:t>
      </w:r>
      <w:r w:rsidRPr="00A224B1">
        <w:rPr>
          <w:rFonts w:ascii="B Zar" w:cs="B Nazanin"/>
          <w:sz w:val="26"/>
          <w:szCs w:val="26"/>
          <w:rtl/>
        </w:rPr>
        <w:t xml:space="preserve"> 6 </w:t>
      </w:r>
      <w:r w:rsidRPr="00A224B1">
        <w:rPr>
          <w:rFonts w:ascii="B Zar" w:cs="B Nazanin" w:hint="cs"/>
          <w:sz w:val="26"/>
          <w:szCs w:val="26"/>
          <w:rtl/>
        </w:rPr>
        <w:t>ماهه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ارائه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نقاط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قوت،ضعف،فرصت‌هاوتهدیدهای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برنامه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توسعه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="0096784E">
        <w:rPr>
          <w:rFonts w:ascii="B Zar" w:cs="B Nazanin" w:hint="cs"/>
          <w:sz w:val="26"/>
          <w:szCs w:val="26"/>
          <w:rtl/>
        </w:rPr>
        <w:t>محلی و ارائه به دفتر امور اجتماعي استانداري</w:t>
      </w:r>
    </w:p>
    <w:p w:rsidR="00FD3A93" w:rsidRPr="00A224B1" w:rsidRDefault="00FD3A93" w:rsidP="00FD3A93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120"/>
        <w:ind w:left="521"/>
        <w:jc w:val="mediumKashida"/>
        <w:rPr>
          <w:rFonts w:ascii="B Zar" w:cs="B Nazanin"/>
          <w:sz w:val="26"/>
          <w:szCs w:val="26"/>
          <w:rtl/>
        </w:rPr>
      </w:pPr>
      <w:r w:rsidRPr="00A224B1">
        <w:rPr>
          <w:rFonts w:ascii="B Zar" w:cs="B Nazanin" w:hint="cs"/>
          <w:sz w:val="26"/>
          <w:szCs w:val="26"/>
          <w:rtl/>
        </w:rPr>
        <w:lastRenderedPageBreak/>
        <w:t>ارائه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راهکارهای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عملیاتی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اجرایی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رفع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مشکلات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و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بهره‌گیری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از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فرصت‌ها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توسط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کمیته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ارزیاب؛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تدوین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برنامه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یکساله</w:t>
      </w:r>
      <w:r>
        <w:rPr>
          <w:rFonts w:ascii="B Zar" w:cs="B Nazanin" w:hint="cs"/>
          <w:sz w:val="26"/>
          <w:szCs w:val="26"/>
          <w:rtl/>
        </w:rPr>
        <w:t xml:space="preserve"> </w:t>
      </w:r>
      <w:r w:rsidRPr="00A224B1">
        <w:rPr>
          <w:rFonts w:ascii="B Zar" w:cs="B Nazanin" w:hint="cs"/>
          <w:sz w:val="26"/>
          <w:szCs w:val="26"/>
          <w:rtl/>
        </w:rPr>
        <w:t>آینده؛</w:t>
      </w:r>
      <w:r w:rsidR="007D5A50">
        <w:rPr>
          <w:rFonts w:ascii="B Zar" w:cs="B Nazanin" w:hint="cs"/>
          <w:sz w:val="26"/>
          <w:szCs w:val="26"/>
          <w:rtl/>
        </w:rPr>
        <w:t xml:space="preserve"> و ارائه به دفتر امور اجتماعي استانداري</w:t>
      </w:r>
    </w:p>
    <w:sectPr w:rsidR="00FD3A93" w:rsidRPr="00A224B1" w:rsidSect="008D51D3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F8F" w:rsidRDefault="00F56F8F" w:rsidP="00B934C0">
      <w:pPr>
        <w:spacing w:after="0" w:line="240" w:lineRule="auto"/>
      </w:pPr>
      <w:r>
        <w:separator/>
      </w:r>
    </w:p>
  </w:endnote>
  <w:endnote w:type="continuationSeparator" w:id="1">
    <w:p w:rsidR="00F56F8F" w:rsidRDefault="00F56F8F" w:rsidP="00B9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Nazanin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1D3" w:rsidRPr="00267863" w:rsidRDefault="00AA6053" w:rsidP="00555AAA">
    <w:pPr>
      <w:pStyle w:val="Footer"/>
      <w:rPr>
        <w:b/>
        <w:bCs/>
        <w:lang w:bidi="fa-IR"/>
      </w:rPr>
    </w:pPr>
    <w:r>
      <w:rPr>
        <w:b/>
        <w:bCs/>
        <w:noProof/>
      </w:rPr>
      <w:pict>
        <v:shapetype id="_x0000_t55" coordsize="21600,21600" o:spt="55" adj="16200" path="m@0,l,0@1,10800,,21600@0,21600,21600,10800xe">
          <v:stroke joinstyle="miter"/>
          <v:formulas>
            <v:f eqn="val #0"/>
            <v:f eqn="sum 21600 0 @0"/>
            <v:f eqn="prod #0 1 2"/>
          </v:formulas>
          <v:path o:connecttype="custom" o:connectlocs="@2,0;@1,10800;@2,21600;21600,10800" o:connectangles="270,180,90,0" textboxrect="0,0,10800,21600;0,0,16200,21600;0,0,21600,21600"/>
          <v:handles>
            <v:h position="#0,topLeft" xrange="0,21600"/>
          </v:handles>
        </v:shapetype>
        <v:shape id="Chevron 13" o:spid="_x0000_s6145" type="#_x0000_t55" style="position:absolute;margin-left:-442.45pt;margin-top:-365.4pt;width:788.9pt;height:22.65pt;rotation:-90;z-index:-251644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" adj="21285" fillcolor="#c6d9f1 [671]" stroked="f" strokeweight="1pt">
          <v:fill opacity="39064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F8F" w:rsidRDefault="00F56F8F" w:rsidP="00B934C0">
      <w:pPr>
        <w:spacing w:after="0" w:line="240" w:lineRule="auto"/>
      </w:pPr>
      <w:r>
        <w:separator/>
      </w:r>
    </w:p>
  </w:footnote>
  <w:footnote w:type="continuationSeparator" w:id="1">
    <w:p w:rsidR="00F56F8F" w:rsidRDefault="00F56F8F" w:rsidP="00B9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1D3" w:rsidRPr="00FC7330" w:rsidRDefault="00AA6053" w:rsidP="00555AAA">
    <w:pPr>
      <w:pStyle w:val="Header"/>
    </w:pPr>
    <w:r>
      <w:rPr>
        <w:noProof/>
      </w:rPr>
      <w:pict>
        <v:rect id="Rectangle 8" o:spid="_x0000_s6150" style="position:absolute;margin-left:-48.4pt;margin-top:1.15pt;width:324.85pt;height:34.05pt;z-index:2516689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" filled="f" stroked="f" strokeweight="2pt">
          <v:textbox>
            <w:txbxContent>
              <w:p w:rsidR="008D51D3" w:rsidRPr="00555AAA" w:rsidRDefault="008D51D3" w:rsidP="00B905E1">
                <w:pPr>
                  <w:bidi/>
                  <w:spacing w:after="120"/>
                  <w:jc w:val="lowKashida"/>
                  <w:rPr>
                    <w:rFonts w:asciiTheme="majorHAnsi" w:eastAsiaTheme="majorEastAsia" w:hAnsiTheme="majorHAnsi" w:cs="B Roya"/>
                    <w:b/>
                    <w:bCs/>
                    <w:color w:val="17365D" w:themeColor="text2" w:themeShade="BF"/>
                    <w:spacing w:val="15"/>
                    <w:sz w:val="24"/>
                    <w:szCs w:val="24"/>
                    <w:rtl/>
                    <w:lang w:bidi="fa-IR"/>
                  </w:rPr>
                </w:pPr>
                <w:r w:rsidRPr="00555AAA">
                  <w:rPr>
                    <w:rFonts w:asciiTheme="majorHAnsi" w:eastAsiaTheme="majorEastAsia" w:hAnsiTheme="majorHAnsi" w:cs="B Roya" w:hint="cs"/>
                    <w:b/>
                    <w:bCs/>
                    <w:color w:val="17365D" w:themeColor="text2" w:themeShade="BF"/>
                    <w:spacing w:val="15"/>
                    <w:sz w:val="24"/>
                    <w:szCs w:val="24"/>
                    <w:rtl/>
                    <w:lang w:bidi="fa-IR"/>
                  </w:rPr>
                  <w:t>ساختار سازمان هدایت و راهبری دفاتر تسهیل و توسعه کشور</w:t>
                </w:r>
              </w:p>
              <w:p w:rsidR="008D51D3" w:rsidRPr="00555AAA" w:rsidRDefault="008D51D3" w:rsidP="00555AAA">
                <w:pPr>
                  <w:jc w:val="center"/>
                  <w:rPr>
                    <w:rFonts w:cs="B Roya"/>
                    <w:b/>
                    <w:bCs/>
                    <w:sz w:val="18"/>
                    <w:szCs w:val="18"/>
                  </w:rPr>
                </w:pPr>
              </w:p>
            </w:txbxContent>
          </v:textbox>
          <w10:wrap anchorx="margin"/>
        </v:rect>
      </w:pict>
    </w:r>
    <w:r>
      <w:rPr>
        <w:noProof/>
      </w:rPr>
      <w:pict>
        <v:shapetype id="_x0000_t55" coordsize="21600,21600" o:spt="55" adj="16200" path="m@0,l,0@1,10800,,21600@0,21600,21600,10800xe">
          <v:stroke joinstyle="miter"/>
          <v:formulas>
            <v:f eqn="val #0"/>
            <v:f eqn="sum 21600 0 @0"/>
            <v:f eqn="prod #0 1 2"/>
          </v:formulas>
          <v:path o:connecttype="custom" o:connectlocs="@2,0;@1,10800;@2,21600;21600,10800" o:connectangles="270,180,90,0" textboxrect="0,0,10800,21600;0,0,16200,21600;0,0,21600,21600"/>
          <v:handles>
            <v:h position="#0,topLeft" xrange="0,21600"/>
          </v:handles>
        </v:shapetype>
        <v:shape id="Chevron 9" o:spid="_x0000_s6149" type="#_x0000_t55" style="position:absolute;margin-left:-27.25pt;margin-top:3.9pt;width:313.3pt;height:24.1pt;rotation:180;z-index:-25164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" adj="20867" fillcolor="white [3212]" strokecolor="#8db3e2 [1311]" strokeweight="1pt">
          <v:fill opacity="45746f"/>
          <v:stroke opacity="39321f"/>
        </v:shape>
      </w:pict>
    </w:r>
    <w:r>
      <w:rPr>
        <w:noProof/>
      </w:rPr>
      <w:pict>
        <v:shapetype id="_x0000_t58" coordsize="21600,21600" o:spt="58" adj="2538" path="m21600,10800l@3@6,18436,3163@4@5,10800,0@6@5,3163,3163@5@6,,10800@5@4,3163,18436@6@3,10800,21600@4@3,18436,18436@3@4xe">
          <v:stroke joinstyle="miter"/>
          <v:formulas>
            <v:f eqn="sum 10800 0 #0"/>
            <v:f eqn="prod @0 30274 32768"/>
            <v:f eqn="prod @0 12540 32768"/>
            <v:f eqn="sum @1 10800 0"/>
            <v:f eqn="sum @2 10800 0"/>
            <v:f eqn="sum 10800 0 @1"/>
            <v:f eqn="sum 10800 0 @2"/>
            <v:f eqn="prod @0 23170 32768"/>
            <v:f eqn="sum @7 10800 0"/>
            <v:f eqn="sum 10800 0 @7"/>
          </v:formulas>
          <v:path gradientshapeok="t" o:connecttype="rect" textboxrect="@9,@9,@8,@8"/>
          <v:handles>
            <v:h position="#0,center" xrange="0,10800"/>
          </v:handles>
        </v:shapetype>
        <v:shape id="8-Point Star 10" o:spid="_x0000_s6148" type="#_x0000_t58" style="position:absolute;margin-left:10.3pt;margin-top:-27.9pt;width:60.8pt;height:34.95pt;z-index:251664896;visibility:visible;mso-position-horizontal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" filled="f" stroked="f" strokeweight="1.5pt">
          <v:textbox>
            <w:txbxContent>
              <w:p w:rsidR="008D51D3" w:rsidRPr="00683AC6" w:rsidRDefault="00AA6053" w:rsidP="00555AAA">
                <w:pPr>
                  <w:spacing w:line="240" w:lineRule="auto"/>
                  <w:ind w:firstLine="36"/>
                  <w:jc w:val="center"/>
                  <w:rPr>
                    <w:rFonts w:ascii="B Roya" w:hAnsi="IPT Nazanin" w:cs="B Roya"/>
                    <w:b/>
                    <w:bCs/>
                    <w:sz w:val="24"/>
                    <w:szCs w:val="24"/>
                    <w:rtl/>
                  </w:rPr>
                </w:pPr>
                <w:r w:rsidRPr="00683AC6">
                  <w:rPr>
                    <w:rFonts w:ascii="IPT Nazanin" w:hAnsi="IPT Nazanin" w:cs="B Roya"/>
                    <w:b/>
                    <w:bCs/>
                    <w:sz w:val="24"/>
                    <w:szCs w:val="24"/>
                  </w:rPr>
                  <w:fldChar w:fldCharType="begin"/>
                </w:r>
                <w:r w:rsidR="008D51D3" w:rsidRPr="00683AC6">
                  <w:rPr>
                    <w:rFonts w:ascii="IPT Nazanin" w:hAnsi="IPT Nazanin" w:cs="B Roya"/>
                    <w:b/>
                    <w:bCs/>
                    <w:sz w:val="24"/>
                    <w:szCs w:val="24"/>
                  </w:rPr>
                  <w:instrText xml:space="preserve"> PAGE   \* MERGEFORMAT </w:instrText>
                </w:r>
                <w:r w:rsidRPr="00683AC6">
                  <w:rPr>
                    <w:rFonts w:ascii="IPT Nazanin" w:hAnsi="IPT Nazanin" w:cs="B Roya"/>
                    <w:b/>
                    <w:bCs/>
                    <w:sz w:val="24"/>
                    <w:szCs w:val="24"/>
                  </w:rPr>
                  <w:fldChar w:fldCharType="separate"/>
                </w:r>
                <w:r w:rsidR="001E07C9" w:rsidRPr="001E07C9">
                  <w:rPr>
                    <w:rFonts w:ascii="B Roya" w:hAnsi="IPT Nazanin" w:cs="B Roya"/>
                    <w:b/>
                    <w:bCs/>
                    <w:noProof/>
                    <w:sz w:val="24"/>
                    <w:szCs w:val="24"/>
                    <w:lang w:bidi="en-US"/>
                  </w:rPr>
                  <w:t>2</w:t>
                </w:r>
                <w:r w:rsidRPr="00683AC6">
                  <w:rPr>
                    <w:rFonts w:ascii="IPT Nazanin" w:hAnsi="IPT Nazanin" w:cs="B Roya"/>
                    <w:b/>
                    <w:bCs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type id="_x0000_t15" coordsize="21600,21600" o:spt="15" adj="16200" path="m@0,l,,,21600@0,21600,21600,10800xe">
          <v:stroke joinstyle="miter"/>
          <v:formulas>
            <v:f eqn="val #0"/>
            <v:f eqn="prod #0 1 2"/>
          </v:formulas>
          <v:path gradientshapeok="t" o:connecttype="custom" o:connectlocs="@1,0;0,10800;@1,21600;21600,10800" o:connectangles="270,180,90,0" textboxrect="0,0,10800,21600;0,0,16200,21600;0,0,21600,21600"/>
          <v:handles>
            <v:h position="#0,topLeft" xrange="0,21600"/>
          </v:handles>
        </v:shapetype>
        <v:shape id="Pentagon 11" o:spid="_x0000_s6147" type="#_x0000_t15" style="position:absolute;margin-left:-65.1pt;margin-top:-31pt;width:63.1pt;height:22.65pt;rotation:90;z-index:-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" adj="17723" fillcolor="#c6d9f1 [671]" stroked="f">
          <v:fill opacity="39321f"/>
        </v:shape>
      </w:pict>
    </w:r>
    <w:r>
      <w:rPr>
        <w:noProof/>
      </w:rPr>
      <w:pict>
        <v:line id="Straight Connector 12" o:spid="_x0000_s6146" style="position:absolute;flip:x;z-index:251665920;visibility:visible;mso-width-relative:margin;mso-height-relative:margin" from="-84.15pt,808.9pt" to="54.2pt,9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" strokecolor="#00b0f0" strokeweight="6pt">
          <v:stroke opacity="32896f"/>
          <o:lock v:ext="edit" shapetype="f"/>
        </v:line>
      </w:pict>
    </w:r>
    <w:r w:rsidR="008D51D3">
      <w:tab/>
    </w:r>
  </w:p>
  <w:p w:rsidR="008D51D3" w:rsidRPr="00555AAA" w:rsidRDefault="008D51D3" w:rsidP="00555A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A3F"/>
    <w:multiLevelType w:val="hybridMultilevel"/>
    <w:tmpl w:val="5D388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5B80"/>
    <w:multiLevelType w:val="hybridMultilevel"/>
    <w:tmpl w:val="24FC2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1756"/>
    <w:multiLevelType w:val="hybridMultilevel"/>
    <w:tmpl w:val="02D88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B2BF9"/>
    <w:multiLevelType w:val="hybridMultilevel"/>
    <w:tmpl w:val="663EE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C032E8"/>
    <w:multiLevelType w:val="hybridMultilevel"/>
    <w:tmpl w:val="323CB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C0EB8"/>
    <w:multiLevelType w:val="hybridMultilevel"/>
    <w:tmpl w:val="CE529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D6021"/>
    <w:multiLevelType w:val="hybridMultilevel"/>
    <w:tmpl w:val="42064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83898"/>
    <w:multiLevelType w:val="hybridMultilevel"/>
    <w:tmpl w:val="28E8BCEC"/>
    <w:lvl w:ilvl="0" w:tplc="0C34A352">
      <w:start w:val="1"/>
      <w:numFmt w:val="bullet"/>
      <w:lvlText w:val="-"/>
      <w:lvlJc w:val="left"/>
      <w:pPr>
        <w:ind w:left="720" w:hanging="360"/>
      </w:pPr>
      <w:rPr>
        <w:rFonts w:ascii="B Zar" w:eastAsiaTheme="minorHAnsi" w:hAnsiTheme="minorHAnsi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F7DFC"/>
    <w:multiLevelType w:val="hybridMultilevel"/>
    <w:tmpl w:val="1758E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1118B0"/>
    <w:multiLevelType w:val="hybridMultilevel"/>
    <w:tmpl w:val="7C94A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E3F2B"/>
    <w:multiLevelType w:val="hybridMultilevel"/>
    <w:tmpl w:val="43F477FA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1">
    <w:nsid w:val="5C3076AA"/>
    <w:multiLevelType w:val="hybridMultilevel"/>
    <w:tmpl w:val="DC64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13E1F"/>
    <w:multiLevelType w:val="hybridMultilevel"/>
    <w:tmpl w:val="CA443572"/>
    <w:lvl w:ilvl="0" w:tplc="4C782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BF5B7C"/>
    <w:multiLevelType w:val="hybridMultilevel"/>
    <w:tmpl w:val="E8D2712E"/>
    <w:lvl w:ilvl="0" w:tplc="0409000F">
      <w:start w:val="1"/>
      <w:numFmt w:val="decimal"/>
      <w:lvlText w:val="%1."/>
      <w:lvlJc w:val="left"/>
      <w:pPr>
        <w:ind w:left="455" w:hanging="360"/>
      </w:p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4">
    <w:nsid w:val="6F6A7F44"/>
    <w:multiLevelType w:val="hybridMultilevel"/>
    <w:tmpl w:val="51A80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434CA"/>
    <w:multiLevelType w:val="hybridMultilevel"/>
    <w:tmpl w:val="EAFECD68"/>
    <w:lvl w:ilvl="0" w:tplc="0C34A352">
      <w:start w:val="1"/>
      <w:numFmt w:val="bullet"/>
      <w:lvlText w:val="-"/>
      <w:lvlJc w:val="left"/>
      <w:pPr>
        <w:ind w:left="1080" w:hanging="360"/>
      </w:pPr>
      <w:rPr>
        <w:rFonts w:ascii="B Zar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5"/>
  </w:num>
  <w:num w:numId="5">
    <w:abstractNumId w:val="12"/>
  </w:num>
  <w:num w:numId="6">
    <w:abstractNumId w:val="14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  <w:num w:numId="13">
    <w:abstractNumId w:val="13"/>
  </w:num>
  <w:num w:numId="14">
    <w:abstractNumId w:val="10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hdrShapeDefaults>
    <o:shapedefaults v:ext="edit" spidmax="1433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577AD"/>
    <w:rsid w:val="00017C32"/>
    <w:rsid w:val="000323F2"/>
    <w:rsid w:val="00040C0E"/>
    <w:rsid w:val="0006090C"/>
    <w:rsid w:val="00063868"/>
    <w:rsid w:val="0006751E"/>
    <w:rsid w:val="0006795E"/>
    <w:rsid w:val="00077A72"/>
    <w:rsid w:val="00083A58"/>
    <w:rsid w:val="00084CF6"/>
    <w:rsid w:val="00085C3B"/>
    <w:rsid w:val="000D49CA"/>
    <w:rsid w:val="000E191D"/>
    <w:rsid w:val="000F2002"/>
    <w:rsid w:val="00102608"/>
    <w:rsid w:val="0011258C"/>
    <w:rsid w:val="00121197"/>
    <w:rsid w:val="00123EB8"/>
    <w:rsid w:val="001652A0"/>
    <w:rsid w:val="0017374C"/>
    <w:rsid w:val="001864B7"/>
    <w:rsid w:val="0019113F"/>
    <w:rsid w:val="001A1958"/>
    <w:rsid w:val="001D2C33"/>
    <w:rsid w:val="001E07C9"/>
    <w:rsid w:val="001F6047"/>
    <w:rsid w:val="002530DE"/>
    <w:rsid w:val="00264EA8"/>
    <w:rsid w:val="002672F9"/>
    <w:rsid w:val="002771EC"/>
    <w:rsid w:val="00285045"/>
    <w:rsid w:val="002C0C5C"/>
    <w:rsid w:val="002E5102"/>
    <w:rsid w:val="00324B2C"/>
    <w:rsid w:val="0032528D"/>
    <w:rsid w:val="00337A68"/>
    <w:rsid w:val="003641A9"/>
    <w:rsid w:val="00377DCB"/>
    <w:rsid w:val="003870F3"/>
    <w:rsid w:val="00393F4E"/>
    <w:rsid w:val="00402256"/>
    <w:rsid w:val="00412D3D"/>
    <w:rsid w:val="0044638C"/>
    <w:rsid w:val="0046231E"/>
    <w:rsid w:val="00475E1D"/>
    <w:rsid w:val="0048323A"/>
    <w:rsid w:val="004E3797"/>
    <w:rsid w:val="004E5C86"/>
    <w:rsid w:val="0050735A"/>
    <w:rsid w:val="0051640C"/>
    <w:rsid w:val="00516CB6"/>
    <w:rsid w:val="00532D04"/>
    <w:rsid w:val="0055046A"/>
    <w:rsid w:val="00555AAA"/>
    <w:rsid w:val="00557FC0"/>
    <w:rsid w:val="00562B0B"/>
    <w:rsid w:val="00565704"/>
    <w:rsid w:val="00577EFB"/>
    <w:rsid w:val="0058581E"/>
    <w:rsid w:val="00595669"/>
    <w:rsid w:val="005A1CBF"/>
    <w:rsid w:val="005A27C6"/>
    <w:rsid w:val="005A36AA"/>
    <w:rsid w:val="005C3AF6"/>
    <w:rsid w:val="005C54BA"/>
    <w:rsid w:val="006022D6"/>
    <w:rsid w:val="0060377B"/>
    <w:rsid w:val="00610232"/>
    <w:rsid w:val="006278B3"/>
    <w:rsid w:val="00627CBC"/>
    <w:rsid w:val="00666872"/>
    <w:rsid w:val="00690F41"/>
    <w:rsid w:val="006A31F9"/>
    <w:rsid w:val="006A621F"/>
    <w:rsid w:val="006D1CE5"/>
    <w:rsid w:val="006E3B82"/>
    <w:rsid w:val="00731620"/>
    <w:rsid w:val="00734CEF"/>
    <w:rsid w:val="0077773A"/>
    <w:rsid w:val="007D4705"/>
    <w:rsid w:val="007D5A50"/>
    <w:rsid w:val="007E3421"/>
    <w:rsid w:val="007F3837"/>
    <w:rsid w:val="007F59B9"/>
    <w:rsid w:val="00824B97"/>
    <w:rsid w:val="00854205"/>
    <w:rsid w:val="008577AD"/>
    <w:rsid w:val="0086658F"/>
    <w:rsid w:val="00866C44"/>
    <w:rsid w:val="00867BBD"/>
    <w:rsid w:val="008D51D3"/>
    <w:rsid w:val="00905E23"/>
    <w:rsid w:val="00916B2B"/>
    <w:rsid w:val="009565BB"/>
    <w:rsid w:val="0096784E"/>
    <w:rsid w:val="00982358"/>
    <w:rsid w:val="009A3AE3"/>
    <w:rsid w:val="009E3051"/>
    <w:rsid w:val="00A224B1"/>
    <w:rsid w:val="00A242CD"/>
    <w:rsid w:val="00A50A37"/>
    <w:rsid w:val="00A561C7"/>
    <w:rsid w:val="00A71498"/>
    <w:rsid w:val="00A84F2B"/>
    <w:rsid w:val="00A866A4"/>
    <w:rsid w:val="00AA6053"/>
    <w:rsid w:val="00AC047B"/>
    <w:rsid w:val="00AD73B5"/>
    <w:rsid w:val="00AD7D0B"/>
    <w:rsid w:val="00AE2CCF"/>
    <w:rsid w:val="00B06EE3"/>
    <w:rsid w:val="00B079F0"/>
    <w:rsid w:val="00B67FC9"/>
    <w:rsid w:val="00B7593F"/>
    <w:rsid w:val="00B8114E"/>
    <w:rsid w:val="00B905E1"/>
    <w:rsid w:val="00B934C0"/>
    <w:rsid w:val="00B941E0"/>
    <w:rsid w:val="00BA3A55"/>
    <w:rsid w:val="00BB05DB"/>
    <w:rsid w:val="00BE790A"/>
    <w:rsid w:val="00BF040D"/>
    <w:rsid w:val="00C14CB1"/>
    <w:rsid w:val="00C245F9"/>
    <w:rsid w:val="00C26096"/>
    <w:rsid w:val="00C3796F"/>
    <w:rsid w:val="00C75208"/>
    <w:rsid w:val="00CD6EED"/>
    <w:rsid w:val="00D01C68"/>
    <w:rsid w:val="00D05CD4"/>
    <w:rsid w:val="00D078D7"/>
    <w:rsid w:val="00D121C9"/>
    <w:rsid w:val="00D330D7"/>
    <w:rsid w:val="00D62572"/>
    <w:rsid w:val="00D97258"/>
    <w:rsid w:val="00DC2F87"/>
    <w:rsid w:val="00DD24F6"/>
    <w:rsid w:val="00E1099F"/>
    <w:rsid w:val="00E10DDE"/>
    <w:rsid w:val="00E14FCD"/>
    <w:rsid w:val="00E26EB0"/>
    <w:rsid w:val="00E43440"/>
    <w:rsid w:val="00E650BE"/>
    <w:rsid w:val="00E83702"/>
    <w:rsid w:val="00E83B85"/>
    <w:rsid w:val="00E920DF"/>
    <w:rsid w:val="00E93E5D"/>
    <w:rsid w:val="00E94F81"/>
    <w:rsid w:val="00EA0440"/>
    <w:rsid w:val="00EA5A60"/>
    <w:rsid w:val="00EC2CA0"/>
    <w:rsid w:val="00EC6382"/>
    <w:rsid w:val="00ED1846"/>
    <w:rsid w:val="00EE13C2"/>
    <w:rsid w:val="00F03C9D"/>
    <w:rsid w:val="00F261DD"/>
    <w:rsid w:val="00F36298"/>
    <w:rsid w:val="00F56F8F"/>
    <w:rsid w:val="00F6000F"/>
    <w:rsid w:val="00F64B6A"/>
    <w:rsid w:val="00F96665"/>
    <w:rsid w:val="00FB229B"/>
    <w:rsid w:val="00FB7390"/>
    <w:rsid w:val="00FD0F3D"/>
    <w:rsid w:val="00FD3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95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857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8577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7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rsid w:val="008577AD"/>
    <w:pPr>
      <w:ind w:left="720"/>
      <w:contextualSpacing/>
    </w:pPr>
  </w:style>
  <w:style w:type="paragraph" w:styleId="Header">
    <w:name w:val="header"/>
    <w:aliases w:val="Subject"/>
    <w:basedOn w:val="Normal"/>
    <w:link w:val="HeaderChar"/>
    <w:uiPriority w:val="99"/>
    <w:unhideWhenUsed/>
    <w:rsid w:val="00B93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Subject Char"/>
    <w:basedOn w:val="DefaultParagraphFont"/>
    <w:link w:val="Header"/>
    <w:uiPriority w:val="99"/>
    <w:rsid w:val="00B934C0"/>
  </w:style>
  <w:style w:type="paragraph" w:styleId="Footer">
    <w:name w:val="footer"/>
    <w:basedOn w:val="Normal"/>
    <w:link w:val="FooterChar"/>
    <w:uiPriority w:val="99"/>
    <w:unhideWhenUsed/>
    <w:rsid w:val="00B93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C0"/>
  </w:style>
  <w:style w:type="paragraph" w:styleId="BalloonText">
    <w:name w:val="Balloon Text"/>
    <w:basedOn w:val="Normal"/>
    <w:link w:val="BalloonTextChar"/>
    <w:uiPriority w:val="99"/>
    <w:semiHidden/>
    <w:unhideWhenUsed/>
    <w:rsid w:val="00B9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52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95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857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8577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7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rsid w:val="008577AD"/>
    <w:pPr>
      <w:ind w:left="720"/>
      <w:contextualSpacing/>
    </w:pPr>
  </w:style>
  <w:style w:type="paragraph" w:styleId="Header">
    <w:name w:val="header"/>
    <w:aliases w:val="Subject"/>
    <w:basedOn w:val="Normal"/>
    <w:link w:val="HeaderChar"/>
    <w:uiPriority w:val="99"/>
    <w:unhideWhenUsed/>
    <w:rsid w:val="00B93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Subject Char"/>
    <w:basedOn w:val="DefaultParagraphFont"/>
    <w:link w:val="Header"/>
    <w:uiPriority w:val="99"/>
    <w:rsid w:val="00B934C0"/>
  </w:style>
  <w:style w:type="paragraph" w:styleId="Footer">
    <w:name w:val="footer"/>
    <w:basedOn w:val="Normal"/>
    <w:link w:val="FooterChar"/>
    <w:uiPriority w:val="99"/>
    <w:unhideWhenUsed/>
    <w:rsid w:val="00B93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C0"/>
  </w:style>
  <w:style w:type="paragraph" w:styleId="BalloonText">
    <w:name w:val="Balloon Text"/>
    <w:basedOn w:val="Normal"/>
    <w:link w:val="BalloonTextChar"/>
    <w:uiPriority w:val="99"/>
    <w:semiHidden/>
    <w:unhideWhenUsed/>
    <w:rsid w:val="00B9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52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ویرایش اول شرح خدمات دفتر تسهیل و توسعه محلات</vt:lpstr>
    </vt:vector>
  </TitlesOfParts>
  <Company>RND</Company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ویرایش اول شرح خدمات دفتر تسهیل و توسعه محلات</dc:title>
  <dc:creator>B.ALIZADEH</dc:creator>
  <cp:lastModifiedBy>batmanil</cp:lastModifiedBy>
  <cp:revision>30</cp:revision>
  <cp:lastPrinted>2018-01-07T12:37:00Z</cp:lastPrinted>
  <dcterms:created xsi:type="dcterms:W3CDTF">2018-01-07T11:41:00Z</dcterms:created>
  <dcterms:modified xsi:type="dcterms:W3CDTF">2018-10-06T08:35:00Z</dcterms:modified>
</cp:coreProperties>
</file>