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0D" w:rsidRPr="00F5213C" w:rsidRDefault="00520A83" w:rsidP="00520A83">
      <w:pPr>
        <w:bidi/>
        <w:jc w:val="center"/>
        <w:rPr>
          <w:rFonts w:cs="B Titr"/>
          <w:b/>
          <w:bCs/>
          <w:sz w:val="32"/>
          <w:szCs w:val="32"/>
          <w:lang w:bidi="fa-IR"/>
        </w:rPr>
      </w:pPr>
      <w:r w:rsidRPr="00F5213C">
        <w:rPr>
          <w:rFonts w:cs="B Titr" w:hint="cs"/>
          <w:b/>
          <w:bCs/>
          <w:sz w:val="32"/>
          <w:szCs w:val="32"/>
          <w:rtl/>
          <w:lang w:bidi="fa-IR"/>
        </w:rPr>
        <w:t>عملکرد دانشگاه علوم پزشکی تبریز در اجرای طرح های تحقیقاتی مشترک با صنعت</w:t>
      </w:r>
    </w:p>
    <w:tbl>
      <w:tblPr>
        <w:tblStyle w:val="MediumGrid1-Accent4"/>
        <w:tblW w:w="11853" w:type="dxa"/>
        <w:jc w:val="center"/>
        <w:tblInd w:w="-1453" w:type="dxa"/>
        <w:tblLayout w:type="fixed"/>
        <w:tblLook w:val="04A0"/>
      </w:tblPr>
      <w:tblGrid>
        <w:gridCol w:w="1026"/>
        <w:gridCol w:w="1985"/>
        <w:gridCol w:w="2064"/>
        <w:gridCol w:w="5927"/>
        <w:gridCol w:w="851"/>
      </w:tblGrid>
      <w:tr w:rsidR="008C17C7" w:rsidRPr="00F5213C" w:rsidTr="00F5213C">
        <w:trPr>
          <w:cnfStyle w:val="100000000000"/>
          <w:tblHeader/>
          <w:jc w:val="center"/>
        </w:trPr>
        <w:tc>
          <w:tcPr>
            <w:cnfStyle w:val="001000000000"/>
            <w:tcW w:w="1026" w:type="dxa"/>
            <w:shd w:val="clear" w:color="auto" w:fill="B07BD7"/>
            <w:vAlign w:val="center"/>
          </w:tcPr>
          <w:p w:rsidR="00520A83" w:rsidRPr="00F5213C" w:rsidRDefault="00520A83" w:rsidP="00A36D2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5213C">
              <w:rPr>
                <w:rFonts w:ascii="Tahoma" w:hAnsi="Tahoma" w:cs="Tahoma"/>
                <w:sz w:val="24"/>
                <w:szCs w:val="24"/>
                <w:rtl/>
              </w:rPr>
              <w:t>سال قرارداد</w:t>
            </w:r>
          </w:p>
        </w:tc>
        <w:tc>
          <w:tcPr>
            <w:tcW w:w="1985" w:type="dxa"/>
            <w:shd w:val="clear" w:color="auto" w:fill="B07BD7"/>
            <w:vAlign w:val="center"/>
          </w:tcPr>
          <w:p w:rsidR="00520A83" w:rsidRPr="00F5213C" w:rsidRDefault="00520A83" w:rsidP="00A36D25">
            <w:pPr>
              <w:jc w:val="center"/>
              <w:cnfStyle w:val="100000000000"/>
              <w:rPr>
                <w:rFonts w:ascii="Tahoma" w:hAnsi="Tahoma" w:cs="Tahoma"/>
                <w:sz w:val="24"/>
                <w:szCs w:val="24"/>
              </w:rPr>
            </w:pPr>
            <w:r w:rsidRPr="00F5213C">
              <w:rPr>
                <w:rFonts w:ascii="Tahoma" w:hAnsi="Tahoma" w:cs="Tahoma"/>
                <w:sz w:val="24"/>
                <w:szCs w:val="24"/>
                <w:rtl/>
              </w:rPr>
              <w:t>کارفرما</w:t>
            </w:r>
          </w:p>
        </w:tc>
        <w:tc>
          <w:tcPr>
            <w:tcW w:w="2064" w:type="dxa"/>
            <w:shd w:val="clear" w:color="auto" w:fill="B07BD7"/>
            <w:vAlign w:val="center"/>
          </w:tcPr>
          <w:p w:rsidR="00520A83" w:rsidRPr="00F5213C" w:rsidRDefault="00520A83" w:rsidP="00A36D25">
            <w:pPr>
              <w:jc w:val="center"/>
              <w:cnfStyle w:val="100000000000"/>
              <w:rPr>
                <w:rFonts w:ascii="Tahoma" w:hAnsi="Tahoma" w:cs="Tahoma"/>
                <w:sz w:val="24"/>
                <w:szCs w:val="24"/>
              </w:rPr>
            </w:pPr>
            <w:r w:rsidRPr="00F5213C">
              <w:rPr>
                <w:rFonts w:ascii="Tahoma" w:hAnsi="Tahoma" w:cs="Tahoma"/>
                <w:sz w:val="24"/>
                <w:szCs w:val="24"/>
                <w:rtl/>
              </w:rPr>
              <w:t>مجری</w:t>
            </w:r>
          </w:p>
        </w:tc>
        <w:tc>
          <w:tcPr>
            <w:tcW w:w="5927" w:type="dxa"/>
            <w:shd w:val="clear" w:color="auto" w:fill="B07BD7"/>
            <w:vAlign w:val="center"/>
          </w:tcPr>
          <w:p w:rsidR="00520A83" w:rsidRPr="00F5213C" w:rsidRDefault="00520A83" w:rsidP="00A36D25">
            <w:pPr>
              <w:jc w:val="center"/>
              <w:cnfStyle w:val="100000000000"/>
              <w:rPr>
                <w:rFonts w:ascii="Tahoma" w:hAnsi="Tahoma" w:cs="Tahoma"/>
                <w:sz w:val="24"/>
                <w:szCs w:val="24"/>
              </w:rPr>
            </w:pPr>
            <w:r w:rsidRPr="00F5213C">
              <w:rPr>
                <w:rFonts w:ascii="Tahoma" w:hAnsi="Tahoma" w:cs="Tahoma"/>
                <w:sz w:val="24"/>
                <w:szCs w:val="24"/>
                <w:rtl/>
              </w:rPr>
              <w:t>عنوان قرارداد</w:t>
            </w:r>
          </w:p>
        </w:tc>
        <w:tc>
          <w:tcPr>
            <w:tcW w:w="851" w:type="dxa"/>
            <w:shd w:val="clear" w:color="auto" w:fill="B07BD7"/>
            <w:vAlign w:val="center"/>
          </w:tcPr>
          <w:p w:rsidR="00520A83" w:rsidRPr="00F5213C" w:rsidRDefault="00520A83" w:rsidP="00A36D25">
            <w:pPr>
              <w:jc w:val="center"/>
              <w:cnfStyle w:val="100000000000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F5213C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دانشگاه علوم پزشکی شیراز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</w:t>
            </w:r>
            <w:r w:rsidR="00D56806" w:rsidRPr="008C17C7">
              <w:rPr>
                <w:rFonts w:ascii="Tahoma" w:hAnsi="Tahoma" w:cs="Tahoma"/>
                <w:sz w:val="20"/>
                <w:szCs w:val="20"/>
                <w:rtl/>
              </w:rPr>
              <w:t xml:space="preserve">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تدوین و استقرار نظام انتخاب و انتصاب مدیران سلامت در دانشگاه علوم پزشکی و خدمات درمانی شیراز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  <w:lang w:bidi="fa-IR"/>
              </w:rPr>
            </w:pPr>
            <w:r w:rsidRPr="008C17C7">
              <w:rPr>
                <w:rFonts w:ascii="Tahoma" w:hAnsi="Tahoma" w:cs="Tahoma"/>
                <w:rtl/>
                <w:lang w:bidi="fa-IR"/>
              </w:rPr>
              <w:t>1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سنجش شاخصهای میکروبی و شیمیایی آب و فاضلاب پتروشیمی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2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اب و فاضلاب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بهبود راندمان و بهینه سازی مصرف انرژی و تعیین نقطه کار پمپها و هواساز ها در تصفیه خانه فاضلاب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3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بیمارستان مدنی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ارائه خدمات تخصصی آزمایشگاهی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4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90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اب و فاضلاب روستایی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بررسی اثرات سموم شیمیایی مصرفی در باغات و اراضی کشور شهرستان ملکان بر کیفیت تامین اب شرب روستاها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5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فولاد آذربایجان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انجام دو دوره آموزشی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6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مرکز اموزشی و درمانی امام رضا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</w:t>
            </w:r>
            <w:r w:rsidR="00D35637" w:rsidRPr="008C17C7">
              <w:rPr>
                <w:rFonts w:ascii="Tahoma" w:hAnsi="Tahoma" w:cs="Tahoma"/>
                <w:sz w:val="20"/>
                <w:szCs w:val="20"/>
                <w:rtl/>
              </w:rPr>
              <w:t xml:space="preserve">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تدوین برنامه استراتژیک 5 ساله برای مرکز اموزشی و درمانی امام رضا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7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بیمارستان شمس</w:t>
            </w:r>
          </w:p>
        </w:tc>
        <w:tc>
          <w:tcPr>
            <w:tcW w:w="2064" w:type="dxa"/>
            <w:vAlign w:val="center"/>
          </w:tcPr>
          <w:p w:rsidR="00520A83" w:rsidRPr="008C17C7" w:rsidRDefault="00D8637A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تدوین برنامه استراتژیک 5 ساله – مشاوره در زمینه اعتبار بخشی بیمارستان و مشاوره در زمینه حاکمیت بالینی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8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اب و فاضلاب روستایی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مدلسازی کیفی منابع اب زیرزمینی شهرستانهای تبریز، هریس، بستان اباد، سراب، هشترود، میانه و چاراویماق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9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پژوهشکده محیط زیست دانشگاه علوم پزشکی تهران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بررسی مشخصات فیزیکی و شیمیایی ذرات منتقله هوای اطراف دریاچه ارومیه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10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گاز استان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بررسی و شناسایی جامع فرآیندی پسماندها و تدوین نرم افراز مناسب برای استقرار مدیریت پسماند در شرکت گاز استان آذربایجان شرقی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11</w:t>
            </w:r>
          </w:p>
        </w:tc>
      </w:tr>
      <w:tr w:rsidR="00520A83" w:rsidRPr="008C17C7" w:rsidTr="00F5213C">
        <w:trPr>
          <w:trHeight w:val="1369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lang w:bidi="fa-IR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  <w:lang w:bidi="fa-IR"/>
              </w:rPr>
              <w:lastRenderedPageBreak/>
              <w:t>91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شرکت داروسازی ابوریحان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مرکزتحقیقات ریزفناوری دارویی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lang w:bidi="fa-IR"/>
              </w:rPr>
            </w:pPr>
            <w:r w:rsidRPr="008C17C7">
              <w:rPr>
                <w:rFonts w:ascii="Tahoma" w:hAnsi="Tahoma" w:cs="Tahoma"/>
                <w:rtl/>
                <w:lang w:bidi="fa-IR"/>
              </w:rPr>
              <w:t>حمایت از طرح تهیه ویژگیهای</w:t>
            </w:r>
            <w:r w:rsidRPr="008C17C7">
              <w:rPr>
                <w:rFonts w:ascii="Tahoma" w:hAnsi="Tahoma" w:cs="Tahoma"/>
                <w:lang w:bidi="fa-IR"/>
              </w:rPr>
              <w:t xml:space="preserve">in-vitro </w:t>
            </w:r>
            <w:r w:rsidRPr="008C17C7">
              <w:rPr>
                <w:rFonts w:ascii="Tahoma" w:hAnsi="Tahoma" w:cs="Tahoma"/>
                <w:rtl/>
                <w:lang w:bidi="fa-IR"/>
              </w:rPr>
              <w:t>وبررسی</w:t>
            </w:r>
            <w:r w:rsidRPr="008C17C7">
              <w:rPr>
                <w:rFonts w:ascii="Tahoma" w:hAnsi="Tahoma" w:cs="Tahoma"/>
                <w:lang w:bidi="fa-IR"/>
              </w:rPr>
              <w:t xml:space="preserve"> in-vivo </w:t>
            </w:r>
            <w:r w:rsidRPr="008C17C7">
              <w:rPr>
                <w:rFonts w:ascii="Tahoma" w:hAnsi="Tahoma" w:cs="Tahoma"/>
                <w:rtl/>
                <w:lang w:bidi="fa-IR"/>
              </w:rPr>
              <w:t>نانوپارتیکلهای هوشمند حاوی انسولین به منظور تهیه انسولین خوراکی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lang w:bidi="fa-IR"/>
              </w:rPr>
            </w:pPr>
            <w:r w:rsidRPr="008C17C7">
              <w:rPr>
                <w:rFonts w:ascii="Tahoma" w:hAnsi="Tahoma" w:cs="Tahoma"/>
                <w:rtl/>
                <w:lang w:bidi="fa-IR"/>
              </w:rPr>
              <w:t>12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سازمان مدیریت پسماند شهرداریهای شهرستان مرند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تهیه و ارائه طرح جامع و تفضیلی مدیریت پسماند  شهرداریهای شهرستانهای مرند، زنوز، یامچی، کشکسرای، بناب جدید و روستاهای تابعه مناطق مذکور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13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lang w:bidi="fa-IR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  <w:lang w:bidi="fa-IR"/>
              </w:rPr>
              <w:t>92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شرکت پالایش نفت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lang w:bidi="fa-IR"/>
              </w:rPr>
            </w:pPr>
            <w:r w:rsidRPr="008C17C7">
              <w:rPr>
                <w:rFonts w:ascii="Tahoma" w:hAnsi="Tahoma" w:cs="Tahoma"/>
                <w:rtl/>
                <w:lang w:bidi="fa-IR"/>
              </w:rPr>
              <w:t>اندازه گیری عملکرد هود ازمایشگاهی موجود در سالن تجزیه ازمایشگاه شرکت پالایش نفت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  <w:lang w:bidi="fa-IR"/>
              </w:rPr>
            </w:pPr>
            <w:r w:rsidRPr="008C17C7">
              <w:rPr>
                <w:rFonts w:ascii="Tahoma" w:hAnsi="Tahoma" w:cs="Tahoma"/>
                <w:rtl/>
                <w:lang w:bidi="fa-IR"/>
              </w:rPr>
              <w:t>14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 xml:space="preserve">شناسایی ، ارزیابی و کنترل خطرات شغل </w:t>
            </w:r>
            <w:r w:rsidRPr="008C17C7">
              <w:rPr>
                <w:rFonts w:ascii="Tahoma" w:hAnsi="Tahoma" w:cs="Tahoma"/>
              </w:rPr>
              <w:t>(JHA)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bidi/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15</w:t>
            </w:r>
          </w:p>
        </w:tc>
      </w:tr>
      <w:tr w:rsidR="00520A83" w:rsidRPr="008C17C7" w:rsidTr="00F5213C">
        <w:trPr>
          <w:trHeight w:val="742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پلی نار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سنجش آلاینده های هوا در شرکت پلی نار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16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سازمان همیاری شهرداریهای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طرح جامع و تفضیلی مدیریت پسماند های شهرستان های اسکو، اذرشهر و خسروشاه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17</w:t>
            </w:r>
          </w:p>
        </w:tc>
      </w:tr>
      <w:tr w:rsidR="00520A83" w:rsidRPr="008C17C7" w:rsidTr="00F5213C">
        <w:trPr>
          <w:trHeight w:val="1477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اب و فاضلاب استان اردبیل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بررسی کیفیت اب در برخی از چاه های اب شربب داخل شهری اردبیل و ارایه راهکارهای مناسب جهت حذف مقادیر بیش از حد مجاز ارسنیک و نیترات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  <w:lang w:bidi="fa-IR"/>
              </w:rPr>
            </w:pPr>
            <w:r w:rsidRPr="008C17C7">
              <w:rPr>
                <w:rFonts w:ascii="Tahoma" w:hAnsi="Tahoma" w:cs="Tahoma"/>
                <w:rtl/>
                <w:lang w:bidi="fa-IR"/>
              </w:rPr>
              <w:t>18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پالایشگاه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ارزیابی اثرات زیست محیطی طرح بهینه سازی پالایشگاه تبریز و نظارت جرای ان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19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انجام آزمایش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20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شکوه شاد شانجان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تغذیه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تعیین تاثیر پودر میوه بلوط ایرانی بر الگوی لیپیدی، قند خون، آنزیم­های کبدی و شاخص التهابی</w:t>
            </w:r>
            <w:r w:rsidRPr="008C17C7">
              <w:rPr>
                <w:rFonts w:ascii="Tahoma" w:hAnsi="Tahoma" w:cs="Tahoma"/>
              </w:rPr>
              <w:t xml:space="preserve"> HS-CRP </w:t>
            </w:r>
            <w:r w:rsidRPr="008C17C7">
              <w:rPr>
                <w:rFonts w:ascii="Tahoma" w:hAnsi="Tahoma" w:cs="Tahoma"/>
                <w:rtl/>
              </w:rPr>
              <w:t>در رت­های دیابتی نوع 1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21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ملی پالایش و پخش فرآورده های نفتی ایران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دوره آموزشی" ماکرو ارگونومی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22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طراحی و پیاده سازی سیستم ممیزی ارگونومی مشاغل و ایستگاه های کار شرکت پالایش نفت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23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lastRenderedPageBreak/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اندازه گیری و ارزیابی الاینده های شیمیایی شرکت پالایش نفت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24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طرح مدلینگ انتشار الودگی هوا در شهرک صنعتی بعثت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25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مطالعات مرحله اول و دوم تصفیه خانه فاضلاب در ناحیه صنعتی ملکان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26</w:t>
            </w:r>
          </w:p>
        </w:tc>
      </w:tr>
      <w:tr w:rsidR="00520A83" w:rsidRPr="008C17C7" w:rsidTr="00F5213C">
        <w:trPr>
          <w:cnfStyle w:val="000000100000"/>
          <w:trHeight w:val="602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ایران مایه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مشاوره  راه اندازی تصفیه خانه فاضلاب ایران مایه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27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مدلسازی انتشار آلایندهای هوا طرح احداث شهرک صنعتی بعثت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28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آب و فاضلاب روستایی آذربایجان غربی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بررسی غلظت فلوراید و اثرات بهداشتی آن در منابع آب شرب روستاهای شهرستان ماکو و پلدشت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29</w:t>
            </w:r>
          </w:p>
        </w:tc>
      </w:tr>
      <w:tr w:rsidR="00520A83" w:rsidRPr="008C17C7" w:rsidTr="00F5213C">
        <w:trPr>
          <w:trHeight w:val="1505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اب منطقه ای اردبیل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کاربرد انعقاد و لخته سازی همراه اکسیداسیون با ازن در بستر کربن فعال برای غیر فعال سازی جلبک ها و حذف سموم جلبکی و اصلاح طعم و بوی اب سد یامچی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30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مرکز سلامت شهرداری کلان شهر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7667AA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</w:rPr>
            </w:pPr>
            <w:r w:rsidRPr="008C17C7">
              <w:rPr>
                <w:rFonts w:ascii="Tahoma" w:hAnsi="Tahoma" w:cs="Tahoma"/>
                <w:rtl/>
              </w:rPr>
              <w:t>همکاری های اموزشی، پژوهشی و خدماتی بین بخشی در حوزه سلامت شهری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31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بهداشت و درمان صنعت نفت شمالغرب کشور</w:t>
            </w:r>
          </w:p>
        </w:tc>
        <w:tc>
          <w:tcPr>
            <w:tcW w:w="2064" w:type="dxa"/>
            <w:vAlign w:val="center"/>
          </w:tcPr>
          <w:p w:rsidR="00520A83" w:rsidRPr="008C17C7" w:rsidRDefault="007667AA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همکاری های اموزشی، پژوهشی و خدماتی بین بخشی در حوزه بهداشت و درمان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32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موسسه ملی تحقیقات سلامت</w:t>
            </w:r>
          </w:p>
        </w:tc>
        <w:tc>
          <w:tcPr>
            <w:tcW w:w="2064" w:type="dxa"/>
            <w:vAlign w:val="center"/>
          </w:tcPr>
          <w:p w:rsidR="00520A83" w:rsidRPr="008C17C7" w:rsidRDefault="007667AA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تدوین فصل 3 گزارش دیده بانی پوشش همگانی سلامت در جمهوری اسلامی ایران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33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بیمارستان مدنی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تدوین برنامه استراتژیک 5ساله و انجام مشاوره در زمینه اعتبار بخشی بیمارستان مدنی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34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بیمارستان طالقانی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تدوین برنامه استراتژیک 5 ساله  و انجام مشاوره در زمینه اعتبار بخشی بیمارستان طالقانی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35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lastRenderedPageBreak/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دندانپزشکی دانشگاه علوم پزشکی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تدوین برنامه استراتژیک 5 ساله  و استقرار تعالی سازمانی با استفاده از کارت امتیازی متوازن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36</w:t>
            </w:r>
          </w:p>
        </w:tc>
      </w:tr>
      <w:tr w:rsidR="00520A83" w:rsidRPr="008C17C7" w:rsidTr="00F5213C">
        <w:trPr>
          <w:cnfStyle w:val="000000100000"/>
          <w:trHeight w:val="1109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  <w:lang w:bidi="fa-IR"/>
              </w:rPr>
            </w:pPr>
            <w:r w:rsidRPr="008C17C7">
              <w:rPr>
                <w:rFonts w:ascii="Tahoma" w:hAnsi="Tahoma" w:cs="Tahoma"/>
                <w:rtl/>
              </w:rPr>
              <w:t xml:space="preserve">ارزیابی اثرات زیست محیطی واحدهای پنتان2، </w:t>
            </w:r>
            <w:r w:rsidRPr="008C17C7">
              <w:rPr>
                <w:rFonts w:ascii="Tahoma" w:hAnsi="Tahoma" w:cs="Tahoma"/>
              </w:rPr>
              <w:t>SBR</w:t>
            </w:r>
            <w:r w:rsidRPr="008C17C7">
              <w:rPr>
                <w:rFonts w:ascii="Tahoma" w:hAnsi="Tahoma" w:cs="Tahoma"/>
                <w:rtl/>
                <w:lang w:bidi="fa-IR"/>
              </w:rPr>
              <w:t xml:space="preserve">، </w:t>
            </w:r>
            <w:r w:rsidRPr="008C17C7">
              <w:rPr>
                <w:rFonts w:ascii="Tahoma" w:hAnsi="Tahoma" w:cs="Tahoma"/>
                <w:lang w:bidi="fa-IR"/>
              </w:rPr>
              <w:t xml:space="preserve"> PBR</w:t>
            </w:r>
            <w:r w:rsidRPr="008C17C7">
              <w:rPr>
                <w:rFonts w:ascii="Tahoma" w:hAnsi="Tahoma" w:cs="Tahoma"/>
                <w:rtl/>
                <w:lang w:bidi="fa-IR"/>
              </w:rPr>
              <w:t>مجتمع پتروشیمی تبریز و نظارت بر حسن اجرای نتایج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37</w:t>
            </w:r>
          </w:p>
        </w:tc>
      </w:tr>
      <w:tr w:rsidR="00520A83" w:rsidRPr="008C17C7" w:rsidTr="00F5213C">
        <w:trPr>
          <w:trHeight w:val="1399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پتروشیمی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منشا یابی الاینده های هوا و بررسی اثرات بهداشی ان در منطقه کجاباد تبریز و تعیین سهم هر یک از صنایع منطقه  در تولید ان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38</w:t>
            </w:r>
          </w:p>
        </w:tc>
      </w:tr>
      <w:tr w:rsidR="00520A83" w:rsidRPr="008C17C7" w:rsidTr="00F5213C">
        <w:trPr>
          <w:cnfStyle w:val="000000100000"/>
          <w:trHeight w:val="706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اداره کل محیط زیست استان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بررسی و شناسایی انواع لجن فاضلاب و پسماندهای مربوط به محیط زیست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39</w:t>
            </w:r>
          </w:p>
        </w:tc>
      </w:tr>
      <w:tr w:rsidR="00520A83" w:rsidRPr="008C17C7" w:rsidTr="00F5213C">
        <w:trPr>
          <w:trHeight w:val="83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پالایش نفت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انجام ازمایش های شیمیایی و میکروبی اب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40</w:t>
            </w:r>
          </w:p>
        </w:tc>
      </w:tr>
      <w:tr w:rsidR="00520A83" w:rsidRPr="008C17C7" w:rsidTr="00F5213C">
        <w:trPr>
          <w:cnfStyle w:val="000000100000"/>
          <w:trHeight w:val="185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پارس بهبود آسیا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مرکز رشد فراورده های دارویی دانشگاه علوم پزشکی تبریز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تدوین و انتقال دانش فنی فرآیند تولید صنعتی محصولات پلی گلیسرول (</w:t>
            </w:r>
            <w:r w:rsidRPr="008C17C7">
              <w:rPr>
                <w:rFonts w:ascii="Tahoma" w:hAnsi="Tahoma" w:cs="Tahoma"/>
              </w:rPr>
              <w:t>n=2</w:t>
            </w:r>
            <w:r w:rsidRPr="008C17C7">
              <w:rPr>
                <w:rFonts w:ascii="Tahoma" w:hAnsi="Tahoma" w:cs="Tahoma"/>
                <w:rtl/>
                <w:lang w:bidi="fa-IR"/>
              </w:rPr>
              <w:t xml:space="preserve"> تا 10)</w:t>
            </w:r>
            <w:r w:rsidRPr="008C17C7">
              <w:rPr>
                <w:rFonts w:ascii="Tahoma" w:hAnsi="Tahoma" w:cs="Tahoma"/>
                <w:rtl/>
              </w:rPr>
              <w:t>، پلی گلیسرول استرها (استئارات، ریسینولات، اولئات) و سوربیتان استرها (استئارات و اولئات) در مقیاس 1 تن در روز به عنوان امولسیفایرهای خوراکی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bidi/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41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مطالعات پایه آلودگی هوا در شهرک صنعتی بعثت و مدلسازی آن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42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 های صنعتی استان همدان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انجام مطالعات مدلسازی انتشار الاینده های متداول هوا ناشی از احداث فاز توسعه و کل شهرک صنعتی بهاران و براورد تاثیرات احداث  فاز توسعه و  کل شهرک صنعتی بهاران و براورد تاثیر احداث کل شهرک بر کیفیت هوای منطقه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43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مرکز اموزشی درمانی اسد ابادی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طراحی سیستم پایگاه داده تحت وب برای مرکز مشاوره ازدواج اسد ابادی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44</w:t>
            </w:r>
          </w:p>
        </w:tc>
      </w:tr>
      <w:tr w:rsidR="00520A83" w:rsidRPr="008C17C7" w:rsidTr="00F5213C">
        <w:trPr>
          <w:cnfStyle w:val="000000100000"/>
          <w:trHeight w:val="1369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اداره کل حفاظت محیط زیست استان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ارزیابی نحوه مدیریت پسماند های پزشکی و بیمارستانی استان اذربایجان شرقی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45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lastRenderedPageBreak/>
              <w:t>94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سرمایه گذاری توسعه عمران استار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مرکز رشد فراورده های دارویی دانشگاه علوم پزشکی تبریز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تدوین دانش فنی و طراحی فرایند دستگاه ها و تجهیزات تولید تنباکوی بهم فشرده</w:t>
            </w:r>
            <w:r w:rsidRPr="008C17C7">
              <w:rPr>
                <w:rFonts w:ascii="Tahoma" w:hAnsi="Tahoma" w:cs="Tahoma"/>
              </w:rPr>
              <w:t xml:space="preserve"> (Tobacco plug) </w:t>
            </w:r>
            <w:r w:rsidRPr="008C17C7">
              <w:rPr>
                <w:rFonts w:ascii="Tahoma" w:hAnsi="Tahoma" w:cs="Tahoma"/>
                <w:rtl/>
              </w:rPr>
              <w:t>از برگ ان با ظرفیت یک تن در روز (شامل دو فاز 1- فرایندهای خشک کردن و بسته بندی به شکل بهم فشرده و 2-فرایند تخمیر به منظور رسیدن به طعم و ارومای مطلوب9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46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اداره کل بیمه سلامت استان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7667AA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تفاهم نامه همکاری های علمی، پژوهشی، اموزشی و خدماتی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47</w:t>
            </w:r>
          </w:p>
        </w:tc>
      </w:tr>
      <w:tr w:rsidR="00520A83" w:rsidRPr="008C17C7" w:rsidTr="00F5213C">
        <w:trPr>
          <w:trHeight w:val="96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ارزیابی و اندازه گیری عوامل فیزیکی واحدهای عملیاتی شرکت پالایش نفت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48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 صنعتی اذربایجان 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ارزیابی زیست محیطی توسعه شهرک صنعتی بناب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49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 صنعتی استان تهران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انجام مطالعات مدلسازی انتشار الاینده های هوا در شهرک های صنعتی تهران (عباس اباد، پوشاک، شهریار، فیروز کوه2 و دماوند2)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50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موسسه زیتون</w:t>
            </w:r>
          </w:p>
        </w:tc>
        <w:tc>
          <w:tcPr>
            <w:tcW w:w="2064" w:type="dxa"/>
            <w:vAlign w:val="center"/>
          </w:tcPr>
          <w:p w:rsidR="00520A83" w:rsidRPr="008C17C7" w:rsidRDefault="007667AA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برگزاری دوره اموزشی ( کارگاه زبان انگلیسی برای هیات علمی)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51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اتین زیست پلیمر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مرکز رشد فراورده های دارویی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طرح تولیدکیتین و کیتوسان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52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مدیریت درمان تامین اجتماعی استان زنجان</w:t>
            </w:r>
          </w:p>
        </w:tc>
        <w:tc>
          <w:tcPr>
            <w:tcW w:w="2064" w:type="dxa"/>
            <w:vAlign w:val="center"/>
          </w:tcPr>
          <w:p w:rsidR="00520A83" w:rsidRPr="008C17C7" w:rsidRDefault="007667AA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برگزاری دوره اموزشی (کارگاه روش تحقیق کیفی</w:t>
            </w:r>
            <w:r w:rsidRPr="008C17C7">
              <w:rPr>
                <w:rFonts w:ascii="Tahoma" w:hAnsi="Tahoma" w:cs="Tahoma"/>
              </w:rPr>
              <w:t>)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53</w:t>
            </w:r>
          </w:p>
        </w:tc>
      </w:tr>
      <w:tr w:rsidR="00520A83" w:rsidRPr="008C17C7" w:rsidTr="00F5213C">
        <w:trPr>
          <w:trHeight w:val="1104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علوم نوین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bidi/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تفاهم نامه برقراری سیستم ایمنی، بهداشت و محیط زیست</w:t>
            </w:r>
            <w:r w:rsidRPr="008C17C7">
              <w:rPr>
                <w:rFonts w:ascii="Tahoma" w:hAnsi="Tahoma" w:cs="Tahoma"/>
              </w:rPr>
              <w:t xml:space="preserve"> (HSE) </w:t>
            </w:r>
            <w:r w:rsidRPr="008C17C7">
              <w:rPr>
                <w:rFonts w:ascii="Tahoma" w:hAnsi="Tahoma" w:cs="Tahoma"/>
                <w:rtl/>
              </w:rPr>
              <w:t>در آزمایشگاه های دانشکده علوم نوین پزشکی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54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معاونت بهداشتی دانشگاه علوم پزشکی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مدیریت و اطلاع رسانی پزشکی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تدریس دوره های فلوشیپ مدیریت شبکه بهداشتی و درمانی کشور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55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داروسازی بوعلی دارو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تغذیه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تأثیر مکمل گیاهی به همراه رژیم غذایی کاهش وزن بر برخی پارامترهای بیوشیمیایی و شاخصهای تن سنجی در افراد چاق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56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lastRenderedPageBreak/>
              <w:t>95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آوای فناوری اطلاعات سلامت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انجام ممیزی محتوای قابل توزیع در شبکه های اپراتوریو مخابراتی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57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پالایش نفت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اندازه گیری آلاینده های شیمیایی واحدهای عملیاتی شرکت پالایش نفت تبریز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58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شهرکهای صنعتی آذربایجانشرقی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انجام مطالعات تجمعی آلاینده های هوا و مدلسازی آن در شهرک صنعتی بعثت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59</w:t>
            </w:r>
          </w:p>
        </w:tc>
      </w:tr>
      <w:tr w:rsidR="00520A83" w:rsidRPr="008C17C7" w:rsidTr="00F5213C">
        <w:trPr>
          <w:trHeight w:val="1246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شهرکهای صنعتی آذربایجانشرقی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B2209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ارزیابی زیست محیطی طرح توسعه شهرک صنعتی سعید آباد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60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گیتی فراز پردیس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تهیه امکان سنجی(</w:t>
            </w:r>
            <w:r w:rsidRPr="008C17C7">
              <w:rPr>
                <w:rFonts w:ascii="Tahoma" w:hAnsi="Tahoma" w:cs="Tahoma"/>
              </w:rPr>
              <w:t>FS</w:t>
            </w:r>
            <w:r w:rsidRPr="008C17C7">
              <w:rPr>
                <w:rFonts w:ascii="Tahoma" w:hAnsi="Tahoma" w:cs="Tahoma"/>
                <w:rtl/>
              </w:rPr>
              <w:t>) طرح احداث کارخانه صنعتی تولید مواد اولیه دارویی (</w:t>
            </w:r>
            <w:proofErr w:type="spellStart"/>
            <w:r w:rsidRPr="008C17C7">
              <w:rPr>
                <w:rFonts w:ascii="Tahoma" w:hAnsi="Tahoma" w:cs="Tahoma"/>
              </w:rPr>
              <w:t>APls</w:t>
            </w:r>
            <w:proofErr w:type="spellEnd"/>
            <w:r w:rsidRPr="008C17C7">
              <w:rPr>
                <w:rFonts w:ascii="Tahoma" w:hAnsi="Tahoma" w:cs="Tahoma"/>
                <w:rtl/>
              </w:rPr>
              <w:t>) (مفنامیک اسید، ناپروکسن، گوایا فنیزین، متوکاربامولو...) داروهای ضد درد (</w:t>
            </w:r>
            <w:r w:rsidRPr="008C17C7">
              <w:rPr>
                <w:rFonts w:ascii="Tahoma" w:hAnsi="Tahoma" w:cs="Tahoma"/>
              </w:rPr>
              <w:t>Analgesic</w:t>
            </w:r>
            <w:r w:rsidRPr="008C17C7">
              <w:rPr>
                <w:rFonts w:ascii="Tahoma" w:hAnsi="Tahoma" w:cs="Tahoma"/>
                <w:rtl/>
              </w:rPr>
              <w:t>) با استفاده تکنولوژی داخلی (بومی) در استان اذربایجان شرقی طبق ضوابط استانداذد سازمان غذا و داروی ایران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61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صنایع چسب مانی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مرکز تحقیقات کاربردی دارویی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طراحی و تدوین دانش فنی بازیابی مجدد ژلاتین خالص از باقی مانده های ژلاتین (اسکراب ها) مورد مصرف در صنایع دارویی (تولید سافت ژل ها و ویتامین ها)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62</w:t>
            </w:r>
          </w:p>
        </w:tc>
      </w:tr>
      <w:tr w:rsidR="00520A83" w:rsidRPr="008C17C7" w:rsidTr="00F5213C">
        <w:trPr>
          <w:cnfStyle w:val="000000100000"/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شهرکهای صنعتی آذربایجانشرقی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مطالعات تهیه شناسنامه</w:t>
            </w:r>
            <w:r w:rsidRPr="008C17C7">
              <w:rPr>
                <w:rFonts w:ascii="Tahoma" w:hAnsi="Tahoma" w:cs="Tahoma"/>
              </w:rPr>
              <w:t xml:space="preserve"> HSEE </w:t>
            </w:r>
            <w:r w:rsidRPr="008C17C7">
              <w:rPr>
                <w:rFonts w:ascii="Tahoma" w:hAnsi="Tahoma" w:cs="Tahoma"/>
                <w:rtl/>
              </w:rPr>
              <w:t>شهرک صنعتي شهید رجایی و واحدهای صنعتی مستقر در آن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63</w:t>
            </w:r>
          </w:p>
        </w:tc>
      </w:tr>
      <w:tr w:rsidR="00520A83" w:rsidRPr="008C17C7" w:rsidTr="00F5213C">
        <w:trPr>
          <w:jc w:val="center"/>
        </w:trPr>
        <w:tc>
          <w:tcPr>
            <w:cnfStyle w:val="001000000000"/>
            <w:tcW w:w="1026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rPr>
                <w:rFonts w:ascii="Tahoma" w:hAnsi="Tahoma" w:cs="Tahoma"/>
                <w:b w:val="0"/>
                <w:bCs w:val="0"/>
                <w:rtl/>
              </w:rPr>
            </w:pPr>
            <w:r w:rsidRPr="008C17C7">
              <w:rPr>
                <w:rFonts w:ascii="Tahoma" w:hAnsi="Tahoma" w:cs="Tahoma"/>
                <w:b w:val="0"/>
                <w:bCs w:val="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شرکت خوشگوار تبریز</w:t>
            </w:r>
          </w:p>
        </w:tc>
        <w:tc>
          <w:tcPr>
            <w:tcW w:w="2064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sz w:val="20"/>
                <w:szCs w:val="20"/>
                <w:rtl/>
              </w:rPr>
            </w:pPr>
            <w:r w:rsidRPr="008C17C7">
              <w:rPr>
                <w:rFonts w:ascii="Tahoma" w:hAnsi="Tahoma" w:cs="Tahoma"/>
                <w:sz w:val="20"/>
                <w:szCs w:val="20"/>
                <w:rtl/>
              </w:rPr>
              <w:t>دانشکده بهداشت</w:t>
            </w:r>
          </w:p>
        </w:tc>
        <w:tc>
          <w:tcPr>
            <w:tcW w:w="5927" w:type="dxa"/>
            <w:vAlign w:val="center"/>
          </w:tcPr>
          <w:p w:rsidR="00520A83" w:rsidRPr="008C17C7" w:rsidRDefault="00520A83" w:rsidP="008C17C7">
            <w:pPr>
              <w:bidi/>
              <w:spacing w:line="360" w:lineRule="auto"/>
              <w:jc w:val="both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مشاوره در خصوص طراحی، اجرا و ممیزی سیستم مدیریت ایمنی و بهداشت شغلی</w:t>
            </w:r>
          </w:p>
        </w:tc>
        <w:tc>
          <w:tcPr>
            <w:tcW w:w="851" w:type="dxa"/>
            <w:vAlign w:val="center"/>
          </w:tcPr>
          <w:p w:rsidR="00520A83" w:rsidRPr="008C17C7" w:rsidRDefault="00520A83" w:rsidP="00A36D25">
            <w:pPr>
              <w:spacing w:line="360" w:lineRule="auto"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C17C7">
              <w:rPr>
                <w:rFonts w:ascii="Tahoma" w:hAnsi="Tahoma" w:cs="Tahoma"/>
                <w:rtl/>
              </w:rPr>
              <w:t>64</w:t>
            </w:r>
          </w:p>
        </w:tc>
      </w:tr>
    </w:tbl>
    <w:p w:rsidR="00520A83" w:rsidRPr="00520A83" w:rsidRDefault="00520A83" w:rsidP="00520A83">
      <w:pPr>
        <w:bidi/>
        <w:rPr>
          <w:rFonts w:cs="B Nazanin"/>
          <w:b/>
          <w:bCs/>
          <w:sz w:val="32"/>
          <w:szCs w:val="32"/>
          <w:lang w:bidi="fa-IR"/>
        </w:rPr>
      </w:pPr>
    </w:p>
    <w:p w:rsidR="00520A83" w:rsidRDefault="00520A83" w:rsidP="00520A83">
      <w:pPr>
        <w:bidi/>
        <w:jc w:val="center"/>
        <w:rPr>
          <w:rFonts w:cs="B Nazanin"/>
          <w:b/>
          <w:bCs/>
          <w:i/>
          <w:iCs/>
          <w:sz w:val="32"/>
          <w:szCs w:val="32"/>
          <w:lang w:bidi="fa-IR"/>
        </w:rPr>
      </w:pPr>
    </w:p>
    <w:sectPr w:rsidR="00520A83" w:rsidSect="00AB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0BE5"/>
    <w:rsid w:val="00154A92"/>
    <w:rsid w:val="0034620D"/>
    <w:rsid w:val="00520A83"/>
    <w:rsid w:val="00526376"/>
    <w:rsid w:val="005B2209"/>
    <w:rsid w:val="005C4D0F"/>
    <w:rsid w:val="005E6640"/>
    <w:rsid w:val="00604C99"/>
    <w:rsid w:val="007667AA"/>
    <w:rsid w:val="008C17C7"/>
    <w:rsid w:val="009A53D4"/>
    <w:rsid w:val="00A36D25"/>
    <w:rsid w:val="00AB5F5E"/>
    <w:rsid w:val="00AC12EA"/>
    <w:rsid w:val="00D35637"/>
    <w:rsid w:val="00D56806"/>
    <w:rsid w:val="00D8637A"/>
    <w:rsid w:val="00D90BE5"/>
    <w:rsid w:val="00F5213C"/>
    <w:rsid w:val="00F8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520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520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0882-6496-420B-8CA3-202C5DAC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Mediya</dc:creator>
  <cp:lastModifiedBy>User</cp:lastModifiedBy>
  <cp:revision>4</cp:revision>
  <dcterms:created xsi:type="dcterms:W3CDTF">2017-09-04T05:49:00Z</dcterms:created>
  <dcterms:modified xsi:type="dcterms:W3CDTF">2017-09-04T05:52:00Z</dcterms:modified>
</cp:coreProperties>
</file>